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A98" w:rsidRDefault="00600A98" w:rsidP="00600A98">
      <w:pPr>
        <w:pStyle w:val="Heading3"/>
        <w:rPr>
          <w:sz w:val="22"/>
        </w:rPr>
      </w:pPr>
    </w:p>
    <w:p w:rsidR="00600A98" w:rsidRDefault="00600A98" w:rsidP="00600A98"/>
    <w:p w:rsidR="00600A98" w:rsidRDefault="000370C9" w:rsidP="00600A98">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ofGHLogo6_02-1" style="width:139pt;height:103pt;visibility:visible">
            <v:imagedata r:id="rId7" o:title="CofGHLogo6_02-1"/>
          </v:shape>
        </w:pict>
      </w:r>
    </w:p>
    <w:p w:rsidR="00600A98" w:rsidRDefault="00600A98" w:rsidP="00600A98"/>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jc w:val="center"/>
        <w:rPr>
          <w:rFonts w:ascii="Arial" w:hAnsi="Arial" w:cs="Arial"/>
          <w:sz w:val="36"/>
        </w:rPr>
      </w:pPr>
      <w:r>
        <w:rPr>
          <w:rFonts w:ascii="Arial" w:hAnsi="Arial" w:cs="Arial"/>
          <w:sz w:val="36"/>
        </w:rPr>
        <w:t>City of Gig Harbor, Washington</w:t>
      </w:r>
    </w:p>
    <w:p w:rsidR="00600A98" w:rsidRDefault="00600A98" w:rsidP="00600A98">
      <w:pPr>
        <w:pStyle w:val="PlainText"/>
        <w:jc w:val="center"/>
        <w:rPr>
          <w:rFonts w:ascii="Arial" w:hAnsi="Arial" w:cs="Arial"/>
          <w:sz w:val="36"/>
        </w:rPr>
      </w:pPr>
      <w:r>
        <w:rPr>
          <w:rFonts w:ascii="Arial" w:hAnsi="Arial" w:cs="Arial"/>
          <w:sz w:val="36"/>
        </w:rPr>
        <w:t>Request for Proposal</w:t>
      </w:r>
      <w:r w:rsidR="003817BC">
        <w:rPr>
          <w:rFonts w:ascii="Arial" w:hAnsi="Arial" w:cs="Arial"/>
          <w:sz w:val="36"/>
        </w:rPr>
        <w:t>s</w:t>
      </w:r>
      <w:r>
        <w:rPr>
          <w:rFonts w:ascii="Arial" w:hAnsi="Arial" w:cs="Arial"/>
          <w:sz w:val="36"/>
        </w:rPr>
        <w:t xml:space="preserve"> – Banking Services</w:t>
      </w:r>
    </w:p>
    <w:p w:rsidR="00600A98" w:rsidRPr="00AA0948" w:rsidRDefault="0029319B" w:rsidP="00600A98">
      <w:pPr>
        <w:pStyle w:val="PlainText"/>
        <w:jc w:val="center"/>
        <w:rPr>
          <w:rFonts w:ascii="Arial" w:hAnsi="Arial" w:cs="Arial"/>
          <w:sz w:val="36"/>
        </w:rPr>
      </w:pPr>
      <w:r>
        <w:rPr>
          <w:rFonts w:ascii="Arial" w:hAnsi="Arial" w:cs="Arial"/>
          <w:sz w:val="36"/>
        </w:rPr>
        <w:t>May</w:t>
      </w:r>
      <w:r w:rsidR="005A435E">
        <w:rPr>
          <w:rFonts w:ascii="Arial" w:hAnsi="Arial" w:cs="Arial"/>
          <w:sz w:val="36"/>
        </w:rPr>
        <w:t xml:space="preserve"> 3</w:t>
      </w:r>
      <w:r w:rsidR="004F7824">
        <w:rPr>
          <w:rFonts w:ascii="Arial" w:hAnsi="Arial" w:cs="Arial"/>
          <w:sz w:val="36"/>
        </w:rPr>
        <w:t>, 2019</w:t>
      </w: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Default="00600A98" w:rsidP="00600A98">
      <w:pPr>
        <w:pStyle w:val="PlainText"/>
        <w:rPr>
          <w:rFonts w:ascii="Arial" w:hAnsi="Arial" w:cs="Arial"/>
          <w:sz w:val="24"/>
        </w:rPr>
      </w:pPr>
    </w:p>
    <w:p w:rsidR="00600A98" w:rsidRPr="00306F07" w:rsidRDefault="00600A98" w:rsidP="00600A98">
      <w:pPr>
        <w:pStyle w:val="PlainText"/>
        <w:rPr>
          <w:rFonts w:ascii="Arial" w:hAnsi="Arial" w:cs="Arial"/>
          <w:b/>
          <w:sz w:val="24"/>
          <w:szCs w:val="24"/>
        </w:rPr>
      </w:pPr>
      <w:r>
        <w:rPr>
          <w:rFonts w:ascii="Arial" w:hAnsi="Arial" w:cs="Arial"/>
          <w:sz w:val="24"/>
        </w:rPr>
        <w:br w:type="page"/>
      </w:r>
      <w:r w:rsidRPr="00306F07">
        <w:rPr>
          <w:rFonts w:ascii="Arial" w:hAnsi="Arial" w:cs="Arial"/>
          <w:b/>
          <w:sz w:val="24"/>
          <w:szCs w:val="24"/>
        </w:rPr>
        <w:lastRenderedPageBreak/>
        <w:t>Introduction</w:t>
      </w:r>
    </w:p>
    <w:p w:rsidR="00600A98" w:rsidRPr="00306F07" w:rsidRDefault="00600A98" w:rsidP="00600A98">
      <w:pPr>
        <w:pStyle w:val="PlainText"/>
        <w:rPr>
          <w:rFonts w:ascii="Arial" w:hAnsi="Arial" w:cs="Arial"/>
          <w:sz w:val="24"/>
          <w:szCs w:val="24"/>
        </w:rPr>
      </w:pPr>
    </w:p>
    <w:p w:rsidR="00600A98" w:rsidRDefault="00600A98" w:rsidP="00600A98">
      <w:pPr>
        <w:pStyle w:val="PlainText"/>
        <w:jc w:val="both"/>
        <w:rPr>
          <w:rFonts w:ascii="Arial" w:hAnsi="Arial" w:cs="Arial"/>
          <w:sz w:val="24"/>
          <w:szCs w:val="24"/>
        </w:rPr>
      </w:pPr>
      <w:r w:rsidRPr="00306F07">
        <w:rPr>
          <w:rFonts w:ascii="Arial" w:hAnsi="Arial" w:cs="Arial"/>
          <w:sz w:val="24"/>
          <w:szCs w:val="24"/>
        </w:rPr>
        <w:t xml:space="preserve">The City of Gig Harbor (City) is soliciting proposals </w:t>
      </w:r>
      <w:r>
        <w:rPr>
          <w:rFonts w:ascii="Arial" w:hAnsi="Arial" w:cs="Arial"/>
          <w:sz w:val="24"/>
          <w:szCs w:val="24"/>
        </w:rPr>
        <w:t xml:space="preserve">for a primary banking relationship </w:t>
      </w:r>
      <w:r w:rsidRPr="00306F07">
        <w:rPr>
          <w:rFonts w:ascii="Arial" w:hAnsi="Arial" w:cs="Arial"/>
          <w:sz w:val="24"/>
          <w:szCs w:val="24"/>
        </w:rPr>
        <w:t xml:space="preserve">from qualified banks interested in providing banking services to the city over a three year period.  Written proposals using the official forms provided herein will be received until 1:00 p.m., </w:t>
      </w:r>
      <w:r w:rsidR="00FC524A">
        <w:rPr>
          <w:rFonts w:ascii="Arial" w:hAnsi="Arial" w:cs="Arial"/>
          <w:sz w:val="24"/>
          <w:szCs w:val="24"/>
        </w:rPr>
        <w:t>Mon</w:t>
      </w:r>
      <w:r w:rsidR="00CA1F93">
        <w:rPr>
          <w:rFonts w:ascii="Arial" w:hAnsi="Arial" w:cs="Arial"/>
          <w:sz w:val="24"/>
          <w:szCs w:val="24"/>
        </w:rPr>
        <w:t>day</w:t>
      </w:r>
      <w:r w:rsidRPr="00306F07">
        <w:rPr>
          <w:rFonts w:ascii="Arial" w:hAnsi="Arial" w:cs="Arial"/>
          <w:sz w:val="24"/>
          <w:szCs w:val="24"/>
        </w:rPr>
        <w:t xml:space="preserve">, </w:t>
      </w:r>
      <w:r w:rsidR="00FC524A">
        <w:rPr>
          <w:rFonts w:ascii="Arial" w:hAnsi="Arial" w:cs="Arial"/>
          <w:sz w:val="24"/>
          <w:szCs w:val="24"/>
        </w:rPr>
        <w:t>June 3</w:t>
      </w:r>
      <w:r w:rsidRPr="00306F07">
        <w:rPr>
          <w:rFonts w:ascii="Arial" w:hAnsi="Arial" w:cs="Arial"/>
          <w:sz w:val="24"/>
          <w:szCs w:val="24"/>
        </w:rPr>
        <w:t>, 201</w:t>
      </w:r>
      <w:r w:rsidR="002F7287">
        <w:rPr>
          <w:rFonts w:ascii="Arial" w:hAnsi="Arial" w:cs="Arial"/>
          <w:sz w:val="24"/>
          <w:szCs w:val="24"/>
        </w:rPr>
        <w:t>9</w:t>
      </w:r>
      <w:r w:rsidRPr="00306F07">
        <w:rPr>
          <w:rFonts w:ascii="Arial" w:hAnsi="Arial" w:cs="Arial"/>
          <w:sz w:val="24"/>
          <w:szCs w:val="24"/>
        </w:rPr>
        <w:t>.</w:t>
      </w:r>
    </w:p>
    <w:p w:rsidR="00600A98" w:rsidRDefault="00600A98" w:rsidP="00600A98">
      <w:pPr>
        <w:pStyle w:val="PlainText"/>
        <w:jc w:val="both"/>
        <w:rPr>
          <w:rFonts w:ascii="Arial" w:hAnsi="Arial" w:cs="Arial"/>
          <w:sz w:val="24"/>
          <w:szCs w:val="24"/>
        </w:rPr>
      </w:pPr>
    </w:p>
    <w:p w:rsidR="00600A98" w:rsidRPr="00306F07" w:rsidRDefault="00600A98" w:rsidP="00600A98">
      <w:pPr>
        <w:tabs>
          <w:tab w:val="left" w:pos="720"/>
          <w:tab w:val="left" w:pos="4680"/>
        </w:tabs>
        <w:jc w:val="both"/>
        <w:rPr>
          <w:rFonts w:ascii="Arial" w:hAnsi="Arial" w:cs="Arial"/>
        </w:rPr>
      </w:pPr>
      <w:r w:rsidRPr="00306F07">
        <w:rPr>
          <w:rFonts w:ascii="Arial" w:hAnsi="Arial" w:cs="Arial"/>
        </w:rPr>
        <w:t xml:space="preserve">The City reserves the right to reject any or all proposals at any time without penalty, or waive any irregularities in the proposals submitted and accepted by the City. The issuance of the </w:t>
      </w:r>
      <w:r>
        <w:rPr>
          <w:rFonts w:ascii="Arial" w:hAnsi="Arial" w:cs="Arial"/>
        </w:rPr>
        <w:t>Request For Proposal (</w:t>
      </w:r>
      <w:r w:rsidRPr="00306F07">
        <w:rPr>
          <w:rFonts w:ascii="Arial" w:hAnsi="Arial" w:cs="Arial"/>
        </w:rPr>
        <w:t>RFP</w:t>
      </w:r>
      <w:r>
        <w:rPr>
          <w:rFonts w:ascii="Arial" w:hAnsi="Arial" w:cs="Arial"/>
        </w:rPr>
        <w:t>)</w:t>
      </w:r>
      <w:r w:rsidRPr="00306F07">
        <w:rPr>
          <w:rFonts w:ascii="Arial" w:hAnsi="Arial" w:cs="Arial"/>
        </w:rPr>
        <w:t xml:space="preserve"> does not compel the City to enter into a contract with any Proposer. The City will not be liable for any errors in proposals. Firms will not be allowed to alter proposal documents after the deadline for proposal submission.</w:t>
      </w:r>
    </w:p>
    <w:p w:rsidR="00600A98" w:rsidRDefault="00600A98" w:rsidP="00600A98">
      <w:pPr>
        <w:pStyle w:val="PlainText"/>
        <w:jc w:val="both"/>
        <w:rPr>
          <w:rFonts w:ascii="Arial" w:hAnsi="Arial" w:cs="Arial"/>
          <w:sz w:val="24"/>
          <w:szCs w:val="24"/>
        </w:rPr>
      </w:pPr>
    </w:p>
    <w:p w:rsidR="00600A98" w:rsidRPr="00306F07" w:rsidRDefault="00600A98" w:rsidP="00600A98">
      <w:pPr>
        <w:tabs>
          <w:tab w:val="left" w:pos="720"/>
          <w:tab w:val="left" w:pos="4680"/>
        </w:tabs>
        <w:jc w:val="both"/>
        <w:rPr>
          <w:rFonts w:ascii="Arial" w:hAnsi="Arial" w:cs="Arial"/>
        </w:rPr>
      </w:pPr>
      <w:r w:rsidRPr="00306F07">
        <w:rPr>
          <w:rFonts w:ascii="Arial" w:hAnsi="Arial" w:cs="Arial"/>
        </w:rPr>
        <w:t>All proposals and accompanying documentation will become the property of the City of Gig Harbor. Selection or rejection of a proposal does not affect this right.</w:t>
      </w:r>
    </w:p>
    <w:p w:rsidR="00600A98" w:rsidRDefault="00600A98" w:rsidP="00600A98">
      <w:pPr>
        <w:pStyle w:val="PlainText"/>
        <w:jc w:val="both"/>
        <w:rPr>
          <w:rFonts w:ascii="Arial" w:hAnsi="Arial" w:cs="Arial"/>
          <w:sz w:val="24"/>
          <w:szCs w:val="24"/>
        </w:rPr>
      </w:pPr>
    </w:p>
    <w:p w:rsidR="00600A98" w:rsidRPr="00306F07" w:rsidRDefault="00600A98" w:rsidP="00600A98">
      <w:pPr>
        <w:pStyle w:val="Heading2"/>
        <w:jc w:val="both"/>
        <w:rPr>
          <w:rFonts w:ascii="Arial" w:hAnsi="Arial" w:cs="Arial"/>
          <w:sz w:val="24"/>
          <w:szCs w:val="24"/>
        </w:rPr>
      </w:pPr>
      <w:r w:rsidRPr="00306F07">
        <w:rPr>
          <w:rFonts w:ascii="Arial" w:hAnsi="Arial" w:cs="Arial"/>
          <w:sz w:val="24"/>
          <w:szCs w:val="24"/>
        </w:rPr>
        <w:t>Proposal Timeline</w:t>
      </w:r>
    </w:p>
    <w:p w:rsidR="00600A98" w:rsidRPr="00306F07" w:rsidRDefault="00600A98" w:rsidP="00600A98">
      <w:pPr>
        <w:tabs>
          <w:tab w:val="left" w:pos="720"/>
          <w:tab w:val="left" w:pos="4680"/>
        </w:tabs>
        <w:jc w:val="both"/>
        <w:rPr>
          <w:rFonts w:ascii="Arial" w:hAnsi="Arial" w:cs="Arial"/>
        </w:rPr>
      </w:pPr>
      <w:r w:rsidRPr="00306F07">
        <w:rPr>
          <w:rFonts w:ascii="Arial" w:hAnsi="Arial" w:cs="Arial"/>
        </w:rPr>
        <w:t>Request for Proposal Issued</w:t>
      </w:r>
      <w:r>
        <w:rPr>
          <w:rFonts w:ascii="Arial" w:hAnsi="Arial" w:cs="Arial"/>
        </w:rPr>
        <w:tab/>
      </w:r>
      <w:r>
        <w:rPr>
          <w:rFonts w:ascii="Arial" w:hAnsi="Arial" w:cs="Arial"/>
        </w:rPr>
        <w:tab/>
      </w:r>
      <w:r w:rsidR="005A435E">
        <w:rPr>
          <w:rFonts w:ascii="Arial" w:hAnsi="Arial" w:cs="Arial"/>
        </w:rPr>
        <w:t>May</w:t>
      </w:r>
      <w:r w:rsidR="00C31861">
        <w:rPr>
          <w:rFonts w:ascii="Arial" w:hAnsi="Arial" w:cs="Arial"/>
        </w:rPr>
        <w:tab/>
      </w:r>
      <w:r>
        <w:rPr>
          <w:rFonts w:ascii="Arial" w:hAnsi="Arial" w:cs="Arial"/>
        </w:rPr>
        <w:t xml:space="preserve"> </w:t>
      </w:r>
      <w:r w:rsidR="005A435E">
        <w:rPr>
          <w:rFonts w:ascii="Arial" w:hAnsi="Arial" w:cs="Arial"/>
        </w:rPr>
        <w:t xml:space="preserve">  3</w:t>
      </w:r>
      <w:r>
        <w:rPr>
          <w:rFonts w:ascii="Arial" w:hAnsi="Arial" w:cs="Arial"/>
        </w:rPr>
        <w:t>, 201</w:t>
      </w:r>
      <w:r w:rsidR="00C31861">
        <w:rPr>
          <w:rFonts w:ascii="Arial" w:hAnsi="Arial" w:cs="Arial"/>
        </w:rPr>
        <w:t>9</w:t>
      </w:r>
    </w:p>
    <w:p w:rsidR="00600A98" w:rsidRPr="00306F07" w:rsidRDefault="00600A98" w:rsidP="00600A98">
      <w:pPr>
        <w:tabs>
          <w:tab w:val="left" w:pos="720"/>
          <w:tab w:val="left" w:pos="4680"/>
        </w:tabs>
        <w:jc w:val="both"/>
        <w:rPr>
          <w:rFonts w:ascii="Arial" w:hAnsi="Arial" w:cs="Arial"/>
        </w:rPr>
      </w:pPr>
      <w:r w:rsidRPr="00306F07">
        <w:rPr>
          <w:rFonts w:ascii="Arial" w:hAnsi="Arial" w:cs="Arial"/>
        </w:rPr>
        <w:t>Proposals Due</w:t>
      </w:r>
      <w:r>
        <w:rPr>
          <w:rFonts w:ascii="Arial" w:hAnsi="Arial" w:cs="Arial"/>
        </w:rPr>
        <w:tab/>
      </w:r>
      <w:r>
        <w:rPr>
          <w:rFonts w:ascii="Arial" w:hAnsi="Arial" w:cs="Arial"/>
        </w:rPr>
        <w:tab/>
      </w:r>
      <w:r w:rsidR="005A435E">
        <w:rPr>
          <w:rFonts w:ascii="Arial" w:hAnsi="Arial" w:cs="Arial"/>
        </w:rPr>
        <w:t>June</w:t>
      </w:r>
      <w:r w:rsidR="00C31861">
        <w:rPr>
          <w:rFonts w:ascii="Arial" w:hAnsi="Arial" w:cs="Arial"/>
        </w:rPr>
        <w:tab/>
      </w:r>
      <w:r>
        <w:rPr>
          <w:rFonts w:ascii="Arial" w:hAnsi="Arial" w:cs="Arial"/>
        </w:rPr>
        <w:t xml:space="preserve"> </w:t>
      </w:r>
      <w:r w:rsidR="005A435E">
        <w:rPr>
          <w:rFonts w:ascii="Arial" w:hAnsi="Arial" w:cs="Arial"/>
        </w:rPr>
        <w:t xml:space="preserve">  3</w:t>
      </w:r>
      <w:r>
        <w:rPr>
          <w:rFonts w:ascii="Arial" w:hAnsi="Arial" w:cs="Arial"/>
        </w:rPr>
        <w:t>, 201</w:t>
      </w:r>
      <w:r w:rsidR="00C31861">
        <w:rPr>
          <w:rFonts w:ascii="Arial" w:hAnsi="Arial" w:cs="Arial"/>
        </w:rPr>
        <w:t>9</w:t>
      </w:r>
    </w:p>
    <w:p w:rsidR="00600A98" w:rsidRPr="00306F07" w:rsidRDefault="00600A98" w:rsidP="00600A98">
      <w:pPr>
        <w:tabs>
          <w:tab w:val="left" w:pos="720"/>
          <w:tab w:val="left" w:pos="4680"/>
        </w:tabs>
        <w:jc w:val="both"/>
        <w:rPr>
          <w:rFonts w:ascii="Arial" w:hAnsi="Arial" w:cs="Arial"/>
        </w:rPr>
      </w:pPr>
      <w:r w:rsidRPr="00306F07">
        <w:rPr>
          <w:rFonts w:ascii="Arial" w:hAnsi="Arial" w:cs="Arial"/>
        </w:rPr>
        <w:t xml:space="preserve">City makes </w:t>
      </w:r>
      <w:r w:rsidR="00C31861">
        <w:rPr>
          <w:rFonts w:ascii="Arial" w:hAnsi="Arial" w:cs="Arial"/>
        </w:rPr>
        <w:t xml:space="preserve">preliminary </w:t>
      </w:r>
      <w:r w:rsidRPr="00306F07">
        <w:rPr>
          <w:rFonts w:ascii="Arial" w:hAnsi="Arial" w:cs="Arial"/>
        </w:rPr>
        <w:t>selection</w:t>
      </w:r>
      <w:r>
        <w:rPr>
          <w:rFonts w:ascii="Arial" w:hAnsi="Arial" w:cs="Arial"/>
        </w:rPr>
        <w:tab/>
      </w:r>
      <w:r>
        <w:rPr>
          <w:rFonts w:ascii="Arial" w:hAnsi="Arial" w:cs="Arial"/>
        </w:rPr>
        <w:tab/>
        <w:t>J</w:t>
      </w:r>
      <w:r w:rsidR="00C31861">
        <w:rPr>
          <w:rFonts w:ascii="Arial" w:hAnsi="Arial" w:cs="Arial"/>
        </w:rPr>
        <w:t>une</w:t>
      </w:r>
      <w:r w:rsidR="00C31861">
        <w:rPr>
          <w:rFonts w:ascii="Arial" w:hAnsi="Arial" w:cs="Arial"/>
        </w:rPr>
        <w:tab/>
      </w:r>
      <w:r w:rsidR="008B4BA3">
        <w:rPr>
          <w:rFonts w:ascii="Arial" w:hAnsi="Arial" w:cs="Arial"/>
        </w:rPr>
        <w:t xml:space="preserve"> </w:t>
      </w:r>
      <w:r w:rsidR="00C31861">
        <w:rPr>
          <w:rFonts w:ascii="Arial" w:hAnsi="Arial" w:cs="Arial"/>
        </w:rPr>
        <w:t>17</w:t>
      </w:r>
      <w:r>
        <w:rPr>
          <w:rFonts w:ascii="Arial" w:hAnsi="Arial" w:cs="Arial"/>
        </w:rPr>
        <w:t>, 201</w:t>
      </w:r>
      <w:r w:rsidR="00C31861">
        <w:rPr>
          <w:rFonts w:ascii="Arial" w:hAnsi="Arial" w:cs="Arial"/>
        </w:rPr>
        <w:t>9</w:t>
      </w:r>
    </w:p>
    <w:p w:rsidR="00600A98" w:rsidRDefault="00600A98" w:rsidP="00600A98">
      <w:pPr>
        <w:tabs>
          <w:tab w:val="left" w:pos="720"/>
          <w:tab w:val="left" w:pos="4680"/>
        </w:tabs>
        <w:jc w:val="both"/>
        <w:rPr>
          <w:rFonts w:ascii="Arial" w:hAnsi="Arial" w:cs="Arial"/>
        </w:rPr>
      </w:pPr>
      <w:r w:rsidRPr="00306F07">
        <w:rPr>
          <w:rFonts w:ascii="Arial" w:hAnsi="Arial" w:cs="Arial"/>
        </w:rPr>
        <w:t>Recommendation of award/contract approval</w:t>
      </w:r>
      <w:r>
        <w:rPr>
          <w:rFonts w:ascii="Arial" w:hAnsi="Arial" w:cs="Arial"/>
        </w:rPr>
        <w:tab/>
      </w:r>
      <w:r w:rsidR="00C31861">
        <w:rPr>
          <w:rFonts w:ascii="Arial" w:hAnsi="Arial" w:cs="Arial"/>
        </w:rPr>
        <w:t>July</w:t>
      </w:r>
      <w:r>
        <w:rPr>
          <w:rFonts w:ascii="Arial" w:hAnsi="Arial" w:cs="Arial"/>
        </w:rPr>
        <w:t xml:space="preserve"> </w:t>
      </w:r>
      <w:r w:rsidR="00C31861">
        <w:rPr>
          <w:rFonts w:ascii="Arial" w:hAnsi="Arial" w:cs="Arial"/>
        </w:rPr>
        <w:tab/>
        <w:t xml:space="preserve"> </w:t>
      </w:r>
      <w:r w:rsidR="008B4BA3">
        <w:rPr>
          <w:rFonts w:ascii="Arial" w:hAnsi="Arial" w:cs="Arial"/>
        </w:rPr>
        <w:t xml:space="preserve"> </w:t>
      </w:r>
      <w:r w:rsidR="00C31861">
        <w:rPr>
          <w:rFonts w:ascii="Arial" w:hAnsi="Arial" w:cs="Arial"/>
        </w:rPr>
        <w:t xml:space="preserve"> </w:t>
      </w:r>
      <w:r>
        <w:rPr>
          <w:rFonts w:ascii="Arial" w:hAnsi="Arial" w:cs="Arial"/>
        </w:rPr>
        <w:t>8, 201</w:t>
      </w:r>
      <w:r w:rsidR="00C31861">
        <w:rPr>
          <w:rFonts w:ascii="Arial" w:hAnsi="Arial" w:cs="Arial"/>
        </w:rPr>
        <w:t>9</w:t>
      </w:r>
    </w:p>
    <w:p w:rsidR="00600A98" w:rsidRDefault="00600A98" w:rsidP="00600A98">
      <w:pPr>
        <w:tabs>
          <w:tab w:val="left" w:pos="720"/>
          <w:tab w:val="left" w:pos="4680"/>
        </w:tabs>
        <w:jc w:val="both"/>
        <w:rPr>
          <w:rFonts w:ascii="Arial" w:hAnsi="Arial" w:cs="Arial"/>
        </w:rPr>
      </w:pPr>
    </w:p>
    <w:p w:rsidR="00600A98" w:rsidRPr="00306F07" w:rsidRDefault="00600A98" w:rsidP="00600A98">
      <w:pPr>
        <w:pStyle w:val="Heading2"/>
        <w:jc w:val="both"/>
        <w:rPr>
          <w:rFonts w:ascii="Arial" w:hAnsi="Arial" w:cs="Arial"/>
          <w:sz w:val="24"/>
          <w:szCs w:val="24"/>
        </w:rPr>
      </w:pPr>
      <w:r w:rsidRPr="00306F07">
        <w:rPr>
          <w:rFonts w:ascii="Arial" w:hAnsi="Arial" w:cs="Arial"/>
          <w:sz w:val="24"/>
          <w:szCs w:val="24"/>
        </w:rPr>
        <w:t>All proposals and/or questions should be directed to:</w:t>
      </w:r>
    </w:p>
    <w:p w:rsidR="00600A98" w:rsidRPr="00306F07" w:rsidRDefault="00600A98" w:rsidP="00600A98">
      <w:pPr>
        <w:jc w:val="both"/>
        <w:rPr>
          <w:rFonts w:ascii="Arial" w:hAnsi="Arial" w:cs="Arial"/>
        </w:rPr>
      </w:pPr>
      <w:r w:rsidRPr="00306F07">
        <w:rPr>
          <w:rFonts w:ascii="Arial" w:hAnsi="Arial" w:cs="Arial"/>
        </w:rPr>
        <w:t>David Rodenbach, Finance Director</w:t>
      </w:r>
    </w:p>
    <w:p w:rsidR="00600A98" w:rsidRPr="00306F07" w:rsidRDefault="00600A98" w:rsidP="00600A98">
      <w:pPr>
        <w:jc w:val="both"/>
        <w:rPr>
          <w:rFonts w:ascii="Arial" w:hAnsi="Arial" w:cs="Arial"/>
        </w:rPr>
      </w:pPr>
      <w:r w:rsidRPr="00306F07">
        <w:rPr>
          <w:rFonts w:ascii="Arial" w:hAnsi="Arial" w:cs="Arial"/>
        </w:rPr>
        <w:t>City of Gig Harbor</w:t>
      </w:r>
    </w:p>
    <w:p w:rsidR="00600A98" w:rsidRPr="00306F07" w:rsidRDefault="00600A98" w:rsidP="00600A98">
      <w:pPr>
        <w:jc w:val="both"/>
        <w:rPr>
          <w:rFonts w:ascii="Arial" w:hAnsi="Arial" w:cs="Arial"/>
        </w:rPr>
      </w:pPr>
      <w:r w:rsidRPr="00306F07">
        <w:rPr>
          <w:rFonts w:ascii="Arial" w:hAnsi="Arial" w:cs="Arial"/>
        </w:rPr>
        <w:t>3510 Grandview Street</w:t>
      </w:r>
    </w:p>
    <w:p w:rsidR="00600A98" w:rsidRPr="00306F07" w:rsidRDefault="00600A98" w:rsidP="00600A98">
      <w:pPr>
        <w:jc w:val="both"/>
        <w:rPr>
          <w:rFonts w:ascii="Arial" w:hAnsi="Arial" w:cs="Arial"/>
        </w:rPr>
      </w:pPr>
      <w:r w:rsidRPr="00306F07">
        <w:rPr>
          <w:rFonts w:ascii="Arial" w:hAnsi="Arial" w:cs="Arial"/>
        </w:rPr>
        <w:t>Gig Harbor, WA 98335</w:t>
      </w:r>
    </w:p>
    <w:p w:rsidR="00600A98" w:rsidRDefault="00600A98" w:rsidP="00600A98">
      <w:pPr>
        <w:jc w:val="both"/>
        <w:rPr>
          <w:rFonts w:ascii="Arial" w:hAnsi="Arial" w:cs="Arial"/>
        </w:rPr>
      </w:pPr>
      <w:r w:rsidRPr="00306F07">
        <w:rPr>
          <w:rFonts w:ascii="Arial" w:hAnsi="Arial" w:cs="Arial"/>
        </w:rPr>
        <w:t>253</w:t>
      </w:r>
      <w:r>
        <w:rPr>
          <w:rFonts w:ascii="Arial" w:hAnsi="Arial" w:cs="Arial"/>
        </w:rPr>
        <w:t>-</w:t>
      </w:r>
      <w:r w:rsidRPr="00306F07">
        <w:rPr>
          <w:rFonts w:ascii="Arial" w:hAnsi="Arial" w:cs="Arial"/>
        </w:rPr>
        <w:t>853-7610</w:t>
      </w:r>
    </w:p>
    <w:p w:rsidR="00600A98" w:rsidRDefault="00600A98" w:rsidP="00600A98">
      <w:pPr>
        <w:jc w:val="both"/>
        <w:rPr>
          <w:rFonts w:ascii="Arial" w:hAnsi="Arial" w:cs="Arial"/>
        </w:rPr>
      </w:pPr>
      <w:r>
        <w:rPr>
          <w:rFonts w:ascii="Arial" w:hAnsi="Arial" w:cs="Arial"/>
        </w:rPr>
        <w:t>253-853-8563 fax</w:t>
      </w:r>
    </w:p>
    <w:p w:rsidR="00600A98" w:rsidRDefault="004E490A" w:rsidP="00600A98">
      <w:pPr>
        <w:jc w:val="both"/>
        <w:rPr>
          <w:rFonts w:ascii="Arial" w:hAnsi="Arial" w:cs="Arial"/>
        </w:rPr>
      </w:pPr>
      <w:hyperlink r:id="rId8" w:history="1">
        <w:r w:rsidR="00600A98" w:rsidRPr="0075681A">
          <w:rPr>
            <w:rStyle w:val="Hyperlink"/>
            <w:rFonts w:cs="Arial"/>
          </w:rPr>
          <w:t>rodenbachd@cityofgigharbor.net</w:t>
        </w:r>
      </w:hyperlink>
    </w:p>
    <w:p w:rsidR="00600A98" w:rsidRPr="00306F07" w:rsidRDefault="00600A98" w:rsidP="00600A98">
      <w:pPr>
        <w:tabs>
          <w:tab w:val="left" w:pos="720"/>
          <w:tab w:val="left" w:pos="4680"/>
        </w:tabs>
        <w:jc w:val="both"/>
        <w:rPr>
          <w:rFonts w:ascii="Arial" w:hAnsi="Arial" w:cs="Arial"/>
        </w:rPr>
      </w:pPr>
    </w:p>
    <w:p w:rsidR="00600A98" w:rsidRPr="00306F07" w:rsidRDefault="00600A98" w:rsidP="00600A98">
      <w:pPr>
        <w:tabs>
          <w:tab w:val="left" w:pos="720"/>
          <w:tab w:val="left" w:pos="4680"/>
        </w:tabs>
        <w:jc w:val="both"/>
        <w:rPr>
          <w:rFonts w:ascii="Arial" w:hAnsi="Arial" w:cs="Arial"/>
        </w:rPr>
      </w:pPr>
      <w:r>
        <w:rPr>
          <w:rFonts w:ascii="Arial" w:hAnsi="Arial" w:cs="Arial"/>
        </w:rPr>
        <w:t xml:space="preserve">All questions concerning this RFP must be directed to the City of Gig Harbor Finance Director, David Rodenbach. </w:t>
      </w:r>
      <w:r w:rsidRPr="00306F07">
        <w:rPr>
          <w:rFonts w:ascii="Arial" w:hAnsi="Arial" w:cs="Arial"/>
        </w:rPr>
        <w:t>Any oral communications will be considered unofficial and non-binding on the City of Gig Harbor.</w:t>
      </w:r>
      <w:r>
        <w:rPr>
          <w:rFonts w:ascii="Arial" w:hAnsi="Arial" w:cs="Arial"/>
        </w:rPr>
        <w:t xml:space="preserve"> Proposers should only rely on written statements issued by the Finance Director.</w:t>
      </w:r>
    </w:p>
    <w:p w:rsidR="00600A98" w:rsidRPr="00306F07" w:rsidRDefault="00600A98" w:rsidP="00600A98">
      <w:pPr>
        <w:tabs>
          <w:tab w:val="left" w:pos="720"/>
          <w:tab w:val="left" w:pos="4680"/>
        </w:tabs>
        <w:jc w:val="both"/>
        <w:rPr>
          <w:rFonts w:ascii="Arial" w:hAnsi="Arial" w:cs="Arial"/>
        </w:rPr>
      </w:pPr>
    </w:p>
    <w:p w:rsidR="00600A98" w:rsidRPr="00306F07" w:rsidRDefault="00600A98" w:rsidP="00600A98">
      <w:pPr>
        <w:tabs>
          <w:tab w:val="left" w:pos="720"/>
          <w:tab w:val="left" w:pos="4680"/>
        </w:tabs>
        <w:jc w:val="both"/>
        <w:rPr>
          <w:rFonts w:ascii="Arial" w:hAnsi="Arial" w:cs="Arial"/>
        </w:rPr>
      </w:pPr>
      <w:r w:rsidRPr="00306F07">
        <w:rPr>
          <w:rFonts w:ascii="Arial" w:hAnsi="Arial" w:cs="Arial"/>
        </w:rPr>
        <w:t>All proposals must be in a sealed envelope and clearly marked in the lower left-hand corner:  “</w:t>
      </w:r>
      <w:r w:rsidRPr="00306F07">
        <w:rPr>
          <w:rFonts w:ascii="Arial" w:hAnsi="Arial" w:cs="Arial"/>
          <w:b/>
        </w:rPr>
        <w:t>RFP - Banking Services</w:t>
      </w:r>
      <w:r w:rsidRPr="00306F07">
        <w:rPr>
          <w:rFonts w:ascii="Arial" w:hAnsi="Arial" w:cs="Arial"/>
        </w:rPr>
        <w:t>.”</w:t>
      </w:r>
    </w:p>
    <w:p w:rsidR="00600A98" w:rsidRPr="00306F07" w:rsidRDefault="00600A98" w:rsidP="00600A98">
      <w:pPr>
        <w:tabs>
          <w:tab w:val="left" w:pos="720"/>
          <w:tab w:val="left" w:pos="4680"/>
        </w:tabs>
        <w:jc w:val="both"/>
        <w:rPr>
          <w:rFonts w:ascii="Arial" w:hAnsi="Arial" w:cs="Arial"/>
        </w:rPr>
      </w:pPr>
    </w:p>
    <w:p w:rsidR="00600A98" w:rsidRDefault="00600A98" w:rsidP="00600A98">
      <w:pPr>
        <w:tabs>
          <w:tab w:val="left" w:pos="720"/>
          <w:tab w:val="left" w:pos="4680"/>
        </w:tabs>
        <w:jc w:val="both"/>
        <w:rPr>
          <w:rFonts w:ascii="Arial" w:hAnsi="Arial" w:cs="Arial"/>
        </w:rPr>
      </w:pPr>
      <w:r w:rsidRPr="00306F07">
        <w:rPr>
          <w:rFonts w:ascii="Arial" w:hAnsi="Arial" w:cs="Arial"/>
        </w:rPr>
        <w:t xml:space="preserve">All proposals must be received by </w:t>
      </w:r>
      <w:r w:rsidR="005A435E">
        <w:rPr>
          <w:rFonts w:ascii="Arial" w:hAnsi="Arial" w:cs="Arial"/>
        </w:rPr>
        <w:t>June 3</w:t>
      </w:r>
      <w:r>
        <w:rPr>
          <w:rFonts w:ascii="Arial" w:hAnsi="Arial" w:cs="Arial"/>
        </w:rPr>
        <w:t>, 201</w:t>
      </w:r>
      <w:r w:rsidR="00C31861">
        <w:rPr>
          <w:rFonts w:ascii="Arial" w:hAnsi="Arial" w:cs="Arial"/>
        </w:rPr>
        <w:t>9</w:t>
      </w:r>
      <w:r w:rsidRPr="00306F07">
        <w:rPr>
          <w:rFonts w:ascii="Arial" w:hAnsi="Arial" w:cs="Arial"/>
        </w:rPr>
        <w:t xml:space="preserve"> at 1:00 pm.  </w:t>
      </w:r>
      <w:r w:rsidRPr="00306F07">
        <w:rPr>
          <w:rFonts w:ascii="Arial" w:hAnsi="Arial" w:cs="Arial"/>
          <w:b/>
        </w:rPr>
        <w:t>Five (5) copies</w:t>
      </w:r>
      <w:r w:rsidRPr="00306F07">
        <w:rPr>
          <w:rFonts w:ascii="Arial" w:hAnsi="Arial" w:cs="Arial"/>
        </w:rPr>
        <w:t xml:space="preserve"> of the RFP must be presented. Also an electronic copy of the proposal in electronic format must also be submitted. No faxed or telephone proposals will be accepted.  Late proposals will be returned unopened. The City assumes no responsibility for delays caused by any delivery service. Postmarking by the due date will not substitute for actual proposal receipt.</w:t>
      </w:r>
    </w:p>
    <w:p w:rsidR="00600A98" w:rsidRDefault="00600A98" w:rsidP="00600A98">
      <w:pPr>
        <w:pStyle w:val="PlainText"/>
        <w:rPr>
          <w:rFonts w:ascii="Arial" w:hAnsi="Arial" w:cs="Arial"/>
          <w:sz w:val="24"/>
          <w:szCs w:val="24"/>
        </w:rPr>
      </w:pPr>
    </w:p>
    <w:p w:rsidR="00600A98" w:rsidRDefault="00600A98" w:rsidP="00600A98">
      <w:pPr>
        <w:pStyle w:val="PlainText"/>
        <w:rPr>
          <w:rFonts w:ascii="Arial" w:hAnsi="Arial" w:cs="Arial"/>
          <w:b/>
          <w:sz w:val="24"/>
          <w:szCs w:val="24"/>
        </w:rPr>
      </w:pPr>
      <w:r w:rsidRPr="00306F07">
        <w:rPr>
          <w:rFonts w:ascii="Arial" w:hAnsi="Arial" w:cs="Arial"/>
          <w:b/>
          <w:sz w:val="24"/>
          <w:szCs w:val="24"/>
        </w:rPr>
        <w:t xml:space="preserve">General </w:t>
      </w:r>
      <w:r>
        <w:rPr>
          <w:rFonts w:ascii="Arial" w:hAnsi="Arial" w:cs="Arial"/>
          <w:b/>
          <w:sz w:val="24"/>
          <w:szCs w:val="24"/>
        </w:rPr>
        <w:t xml:space="preserve">Qualifying </w:t>
      </w:r>
      <w:r w:rsidRPr="00306F07">
        <w:rPr>
          <w:rFonts w:ascii="Arial" w:hAnsi="Arial" w:cs="Arial"/>
          <w:b/>
          <w:sz w:val="24"/>
          <w:szCs w:val="24"/>
        </w:rPr>
        <w:t>Conditions</w:t>
      </w:r>
    </w:p>
    <w:p w:rsidR="00600A98" w:rsidRDefault="00600A98" w:rsidP="00600A98">
      <w:pPr>
        <w:pStyle w:val="PlainText"/>
        <w:rPr>
          <w:rFonts w:ascii="Arial" w:hAnsi="Arial" w:cs="Arial"/>
          <w:b/>
          <w:sz w:val="24"/>
          <w:szCs w:val="24"/>
        </w:rPr>
      </w:pPr>
    </w:p>
    <w:p w:rsidR="00600A98" w:rsidRPr="00A73462" w:rsidRDefault="00600A98" w:rsidP="00600A98">
      <w:pPr>
        <w:numPr>
          <w:ilvl w:val="0"/>
          <w:numId w:val="1"/>
        </w:numPr>
        <w:tabs>
          <w:tab w:val="left" w:pos="720"/>
          <w:tab w:val="left" w:pos="4680"/>
        </w:tabs>
        <w:jc w:val="both"/>
        <w:rPr>
          <w:rFonts w:ascii="Arial" w:hAnsi="Arial" w:cs="Arial"/>
          <w:b/>
        </w:rPr>
      </w:pPr>
      <w:r w:rsidRPr="00A73462">
        <w:rPr>
          <w:rFonts w:ascii="Arial" w:hAnsi="Arial" w:cs="Arial"/>
          <w:b/>
        </w:rPr>
        <w:t>Location Within Gig Harbor City Limits</w:t>
      </w:r>
    </w:p>
    <w:p w:rsidR="00600A98" w:rsidRPr="00306F07" w:rsidRDefault="00600A98" w:rsidP="00600A98">
      <w:pPr>
        <w:tabs>
          <w:tab w:val="left" w:pos="720"/>
          <w:tab w:val="left" w:pos="4680"/>
        </w:tabs>
        <w:spacing w:after="120"/>
        <w:ind w:left="720" w:hanging="720"/>
        <w:jc w:val="both"/>
        <w:rPr>
          <w:rFonts w:ascii="Arial" w:hAnsi="Arial" w:cs="Arial"/>
        </w:rPr>
      </w:pPr>
      <w:r>
        <w:rPr>
          <w:rFonts w:ascii="Arial" w:hAnsi="Arial" w:cs="Arial"/>
        </w:rPr>
        <w:tab/>
      </w:r>
      <w:r w:rsidRPr="00306F07">
        <w:rPr>
          <w:rFonts w:ascii="Arial" w:hAnsi="Arial" w:cs="Arial"/>
        </w:rPr>
        <w:t>The financial institution selected must operate a full service branch facility within the city limits of the City of Gig Harbor, Washington.</w:t>
      </w:r>
    </w:p>
    <w:p w:rsidR="00600A98" w:rsidRPr="00A73462" w:rsidRDefault="00600A98" w:rsidP="00600A98">
      <w:pPr>
        <w:numPr>
          <w:ilvl w:val="0"/>
          <w:numId w:val="1"/>
        </w:numPr>
        <w:tabs>
          <w:tab w:val="left" w:pos="720"/>
          <w:tab w:val="left" w:pos="4680"/>
        </w:tabs>
        <w:jc w:val="both"/>
        <w:rPr>
          <w:rFonts w:ascii="Arial" w:hAnsi="Arial" w:cs="Arial"/>
          <w:b/>
        </w:rPr>
      </w:pPr>
      <w:r w:rsidRPr="00A73462">
        <w:rPr>
          <w:rFonts w:ascii="Arial" w:hAnsi="Arial" w:cs="Arial"/>
          <w:b/>
        </w:rPr>
        <w:t>Qualified Public Depository</w:t>
      </w:r>
    </w:p>
    <w:p w:rsidR="00600A98" w:rsidRDefault="00600A98" w:rsidP="00600A98">
      <w:pPr>
        <w:tabs>
          <w:tab w:val="left" w:pos="720"/>
          <w:tab w:val="left" w:pos="4680"/>
        </w:tabs>
        <w:spacing w:after="120"/>
        <w:ind w:left="720" w:hanging="720"/>
        <w:jc w:val="both"/>
        <w:rPr>
          <w:rFonts w:ascii="Arial" w:hAnsi="Arial" w:cs="Arial"/>
        </w:rPr>
      </w:pPr>
      <w:r w:rsidRPr="00A73462">
        <w:rPr>
          <w:rFonts w:ascii="Arial" w:hAnsi="Arial" w:cs="Arial"/>
        </w:rPr>
        <w:t xml:space="preserve"> </w:t>
      </w:r>
      <w:r>
        <w:rPr>
          <w:rFonts w:ascii="Arial" w:hAnsi="Arial" w:cs="Arial"/>
        </w:rPr>
        <w:tab/>
      </w:r>
      <w:r w:rsidRPr="00A73462">
        <w:rPr>
          <w:rFonts w:ascii="Arial" w:hAnsi="Arial" w:cs="Arial"/>
        </w:rPr>
        <w:t>The bank must be designated as a qualified public depository by the Washington Public Deposit Protection Commission and remain so throughout the duration of the contract.</w:t>
      </w:r>
      <w:r>
        <w:rPr>
          <w:rFonts w:ascii="Arial" w:hAnsi="Arial" w:cs="Arial"/>
        </w:rPr>
        <w:t xml:space="preserve"> </w:t>
      </w:r>
      <w:r w:rsidRPr="00A73462">
        <w:rPr>
          <w:rFonts w:ascii="Arial" w:hAnsi="Arial" w:cs="Arial"/>
        </w:rPr>
        <w:t>The bank must submit copies of all documents required by state law (Public Fund Protection Act of 1969, chapter 193) as a part of the submittal to the city.</w:t>
      </w:r>
    </w:p>
    <w:p w:rsidR="00600A98" w:rsidRPr="00A73462" w:rsidRDefault="00600A98" w:rsidP="00600A98">
      <w:pPr>
        <w:numPr>
          <w:ilvl w:val="0"/>
          <w:numId w:val="1"/>
        </w:numPr>
        <w:tabs>
          <w:tab w:val="left" w:pos="720"/>
          <w:tab w:val="left" w:pos="4680"/>
        </w:tabs>
        <w:jc w:val="both"/>
        <w:rPr>
          <w:rFonts w:ascii="Arial" w:hAnsi="Arial" w:cs="Arial"/>
          <w:b/>
        </w:rPr>
      </w:pPr>
      <w:r>
        <w:rPr>
          <w:rFonts w:ascii="Arial" w:hAnsi="Arial" w:cs="Arial"/>
          <w:b/>
        </w:rPr>
        <w:t>Federal Deposit Insurance Corporation (</w:t>
      </w:r>
      <w:r w:rsidRPr="00A73462">
        <w:rPr>
          <w:rFonts w:ascii="Arial" w:hAnsi="Arial" w:cs="Arial"/>
          <w:b/>
        </w:rPr>
        <w:t>FDIC</w:t>
      </w:r>
      <w:r>
        <w:rPr>
          <w:rFonts w:ascii="Arial" w:hAnsi="Arial" w:cs="Arial"/>
          <w:b/>
        </w:rPr>
        <w:t>)</w:t>
      </w:r>
    </w:p>
    <w:p w:rsidR="00600A98" w:rsidRDefault="00600A98" w:rsidP="00600A98">
      <w:pPr>
        <w:tabs>
          <w:tab w:val="left" w:pos="720"/>
          <w:tab w:val="left" w:pos="4680"/>
        </w:tabs>
        <w:spacing w:after="120"/>
        <w:jc w:val="both"/>
        <w:rPr>
          <w:rFonts w:ascii="Arial" w:hAnsi="Arial" w:cs="Arial"/>
        </w:rPr>
      </w:pPr>
      <w:r>
        <w:rPr>
          <w:rFonts w:ascii="Arial" w:hAnsi="Arial" w:cs="Arial"/>
        </w:rPr>
        <w:tab/>
      </w:r>
      <w:r w:rsidRPr="00306F07">
        <w:rPr>
          <w:rFonts w:ascii="Arial" w:hAnsi="Arial" w:cs="Arial"/>
        </w:rPr>
        <w:t>The financial institution must be insured by the FDIC.</w:t>
      </w:r>
    </w:p>
    <w:p w:rsidR="00600A98" w:rsidRPr="00A73462" w:rsidRDefault="00600A98" w:rsidP="00600A98">
      <w:pPr>
        <w:numPr>
          <w:ilvl w:val="0"/>
          <w:numId w:val="1"/>
        </w:numPr>
        <w:tabs>
          <w:tab w:val="left" w:pos="720"/>
          <w:tab w:val="left" w:pos="4680"/>
        </w:tabs>
        <w:jc w:val="both"/>
        <w:rPr>
          <w:rFonts w:ascii="Arial" w:hAnsi="Arial" w:cs="Arial"/>
          <w:b/>
        </w:rPr>
      </w:pPr>
      <w:r w:rsidRPr="00A73462">
        <w:rPr>
          <w:rFonts w:ascii="Arial" w:hAnsi="Arial" w:cs="Arial"/>
          <w:b/>
        </w:rPr>
        <w:t>Municipal Banking Experience</w:t>
      </w:r>
    </w:p>
    <w:p w:rsidR="00600A98" w:rsidRDefault="00600A98" w:rsidP="00600A98">
      <w:pPr>
        <w:tabs>
          <w:tab w:val="left" w:pos="720"/>
          <w:tab w:val="left" w:pos="4680"/>
        </w:tabs>
        <w:spacing w:after="120"/>
        <w:ind w:left="720" w:hanging="720"/>
        <w:jc w:val="both"/>
        <w:rPr>
          <w:rFonts w:ascii="Arial" w:hAnsi="Arial" w:cs="Arial"/>
        </w:rPr>
      </w:pPr>
      <w:r>
        <w:rPr>
          <w:rFonts w:ascii="Arial" w:hAnsi="Arial" w:cs="Arial"/>
        </w:rPr>
        <w:tab/>
        <w:t>The bank must have a minimum two years experience providing municipal banking services.</w:t>
      </w:r>
    </w:p>
    <w:p w:rsidR="001B4926" w:rsidRDefault="001B4926" w:rsidP="00600A98">
      <w:pPr>
        <w:tabs>
          <w:tab w:val="left" w:pos="720"/>
          <w:tab w:val="left" w:pos="4680"/>
        </w:tabs>
        <w:jc w:val="both"/>
        <w:rPr>
          <w:rFonts w:ascii="Arial" w:hAnsi="Arial" w:cs="Arial"/>
          <w:b/>
          <w:sz w:val="28"/>
          <w:szCs w:val="28"/>
        </w:rPr>
      </w:pPr>
    </w:p>
    <w:p w:rsidR="00600A98" w:rsidRDefault="00600A98" w:rsidP="00600A98">
      <w:pPr>
        <w:tabs>
          <w:tab w:val="left" w:pos="720"/>
          <w:tab w:val="left" w:pos="4680"/>
        </w:tabs>
        <w:jc w:val="both"/>
        <w:rPr>
          <w:rFonts w:ascii="Arial" w:hAnsi="Arial" w:cs="Arial"/>
          <w:b/>
          <w:sz w:val="28"/>
          <w:szCs w:val="28"/>
        </w:rPr>
      </w:pPr>
      <w:r w:rsidRPr="005A1282">
        <w:rPr>
          <w:rFonts w:ascii="Arial" w:hAnsi="Arial" w:cs="Arial"/>
          <w:b/>
          <w:sz w:val="28"/>
          <w:szCs w:val="28"/>
        </w:rPr>
        <w:t>Proposal Requirements</w:t>
      </w:r>
    </w:p>
    <w:p w:rsidR="00600A98" w:rsidRDefault="00600A98" w:rsidP="00600A98">
      <w:pPr>
        <w:tabs>
          <w:tab w:val="left" w:pos="720"/>
          <w:tab w:val="left" w:pos="4680"/>
        </w:tabs>
        <w:jc w:val="both"/>
        <w:rPr>
          <w:rFonts w:ascii="Arial" w:hAnsi="Arial" w:cs="Arial"/>
          <w:b/>
          <w:sz w:val="28"/>
          <w:szCs w:val="28"/>
        </w:rPr>
      </w:pPr>
    </w:p>
    <w:p w:rsidR="00600A98" w:rsidRPr="00474475" w:rsidRDefault="00600A98" w:rsidP="00600A98">
      <w:pPr>
        <w:numPr>
          <w:ilvl w:val="0"/>
          <w:numId w:val="2"/>
        </w:numPr>
        <w:autoSpaceDE w:val="0"/>
        <w:autoSpaceDN w:val="0"/>
        <w:adjustRightInd w:val="0"/>
        <w:jc w:val="both"/>
        <w:rPr>
          <w:rFonts w:ascii="Arial" w:hAnsi="Arial" w:cs="Arial"/>
          <w:b/>
          <w:bCs/>
        </w:rPr>
      </w:pPr>
      <w:r w:rsidRPr="00474475">
        <w:rPr>
          <w:rFonts w:ascii="Arial" w:hAnsi="Arial" w:cs="Arial"/>
          <w:b/>
          <w:bCs/>
        </w:rPr>
        <w:t>Content and Format</w:t>
      </w:r>
    </w:p>
    <w:p w:rsidR="00600A98" w:rsidRDefault="00600A98" w:rsidP="00600A98">
      <w:pPr>
        <w:autoSpaceDE w:val="0"/>
        <w:autoSpaceDN w:val="0"/>
        <w:adjustRightInd w:val="0"/>
        <w:ind w:left="720"/>
        <w:jc w:val="both"/>
        <w:rPr>
          <w:rFonts w:ascii="Arial" w:hAnsi="Arial" w:cs="Arial"/>
        </w:rPr>
      </w:pPr>
      <w:r w:rsidRPr="00474475">
        <w:rPr>
          <w:rFonts w:ascii="Arial" w:hAnsi="Arial" w:cs="Arial"/>
        </w:rPr>
        <w:t>Proposals should be prepared simply and economically, providing a straightforward,</w:t>
      </w:r>
      <w:r>
        <w:rPr>
          <w:rFonts w:ascii="Arial" w:hAnsi="Arial" w:cs="Arial"/>
        </w:rPr>
        <w:t xml:space="preserve"> </w:t>
      </w:r>
      <w:r w:rsidRPr="00474475">
        <w:rPr>
          <w:rFonts w:ascii="Arial" w:hAnsi="Arial" w:cs="Arial"/>
        </w:rPr>
        <w:t>concise</w:t>
      </w:r>
      <w:r>
        <w:rPr>
          <w:rFonts w:ascii="Arial" w:hAnsi="Arial" w:cs="Arial"/>
        </w:rPr>
        <w:t xml:space="preserve"> </w:t>
      </w:r>
      <w:r w:rsidRPr="00474475">
        <w:rPr>
          <w:rFonts w:ascii="Arial" w:hAnsi="Arial" w:cs="Arial"/>
        </w:rPr>
        <w:t xml:space="preserve">description of provider capabilities to satisfy the requirements of the RFP. </w:t>
      </w:r>
      <w:r>
        <w:rPr>
          <w:rFonts w:ascii="Arial" w:hAnsi="Arial" w:cs="Arial"/>
        </w:rPr>
        <w:t xml:space="preserve"> </w:t>
      </w:r>
      <w:r w:rsidRPr="00474475">
        <w:rPr>
          <w:rFonts w:ascii="Arial" w:hAnsi="Arial" w:cs="Arial"/>
        </w:rPr>
        <w:t>Emphasis should be</w:t>
      </w:r>
      <w:r>
        <w:rPr>
          <w:rFonts w:ascii="Arial" w:hAnsi="Arial" w:cs="Arial"/>
        </w:rPr>
        <w:t xml:space="preserve"> </w:t>
      </w:r>
      <w:r w:rsidRPr="00474475">
        <w:rPr>
          <w:rFonts w:ascii="Arial" w:hAnsi="Arial" w:cs="Arial"/>
        </w:rPr>
        <w:t>on completeness and clarity of content.</w:t>
      </w:r>
      <w:r>
        <w:rPr>
          <w:rFonts w:ascii="Arial" w:hAnsi="Arial" w:cs="Arial"/>
        </w:rPr>
        <w:t xml:space="preserve"> </w:t>
      </w:r>
    </w:p>
    <w:p w:rsidR="00600A98" w:rsidRDefault="00600A98" w:rsidP="00600A98">
      <w:pPr>
        <w:autoSpaceDE w:val="0"/>
        <w:autoSpaceDN w:val="0"/>
        <w:adjustRightInd w:val="0"/>
        <w:jc w:val="both"/>
        <w:rPr>
          <w:rFonts w:ascii="Arial" w:hAnsi="Arial" w:cs="Arial"/>
        </w:rPr>
      </w:pPr>
    </w:p>
    <w:p w:rsidR="00600A98" w:rsidRPr="00474475" w:rsidRDefault="00600A98" w:rsidP="00600A98">
      <w:pPr>
        <w:numPr>
          <w:ilvl w:val="0"/>
          <w:numId w:val="2"/>
        </w:numPr>
        <w:autoSpaceDE w:val="0"/>
        <w:autoSpaceDN w:val="0"/>
        <w:adjustRightInd w:val="0"/>
        <w:jc w:val="both"/>
        <w:rPr>
          <w:rFonts w:ascii="Arial" w:hAnsi="Arial" w:cs="Arial"/>
          <w:b/>
          <w:bCs/>
        </w:rPr>
      </w:pPr>
      <w:r w:rsidRPr="00474475">
        <w:rPr>
          <w:rFonts w:ascii="Arial" w:hAnsi="Arial" w:cs="Arial"/>
          <w:b/>
          <w:bCs/>
        </w:rPr>
        <w:t>Executive Summary</w:t>
      </w:r>
    </w:p>
    <w:p w:rsidR="00600A98" w:rsidRDefault="00600A98" w:rsidP="00600A98">
      <w:pPr>
        <w:autoSpaceDE w:val="0"/>
        <w:autoSpaceDN w:val="0"/>
        <w:adjustRightInd w:val="0"/>
        <w:ind w:left="720"/>
        <w:jc w:val="both"/>
        <w:rPr>
          <w:rFonts w:ascii="Arial" w:hAnsi="Arial" w:cs="Arial"/>
        </w:rPr>
      </w:pPr>
      <w:r w:rsidRPr="00474475">
        <w:rPr>
          <w:rFonts w:ascii="Arial" w:hAnsi="Arial" w:cs="Arial"/>
        </w:rPr>
        <w:t>An overview of your proposal and summary statements associated with the key elements of</w:t>
      </w:r>
      <w:r>
        <w:rPr>
          <w:rFonts w:ascii="Arial" w:hAnsi="Arial" w:cs="Arial"/>
        </w:rPr>
        <w:t xml:space="preserve"> </w:t>
      </w:r>
      <w:r w:rsidRPr="00474475">
        <w:rPr>
          <w:rFonts w:ascii="Arial" w:hAnsi="Arial" w:cs="Arial"/>
        </w:rPr>
        <w:t>the RFP. The purpose of the executive summary is to help the evaluation committee</w:t>
      </w:r>
      <w:r>
        <w:rPr>
          <w:rFonts w:ascii="Arial" w:hAnsi="Arial" w:cs="Arial"/>
        </w:rPr>
        <w:t xml:space="preserve"> </w:t>
      </w:r>
      <w:r w:rsidRPr="00474475">
        <w:rPr>
          <w:rFonts w:ascii="Arial" w:hAnsi="Arial" w:cs="Arial"/>
        </w:rPr>
        <w:t xml:space="preserve">determine the proposal’s distinguishing characteristics </w:t>
      </w:r>
      <w:r>
        <w:rPr>
          <w:rFonts w:ascii="Arial" w:hAnsi="Arial" w:cs="Arial"/>
        </w:rPr>
        <w:t xml:space="preserve">as </w:t>
      </w:r>
      <w:r w:rsidRPr="00474475">
        <w:rPr>
          <w:rFonts w:ascii="Arial" w:hAnsi="Arial" w:cs="Arial"/>
        </w:rPr>
        <w:t>compared to other proposals.</w:t>
      </w:r>
    </w:p>
    <w:p w:rsidR="00600A98" w:rsidRPr="00474475" w:rsidRDefault="00600A98" w:rsidP="00600A98">
      <w:pPr>
        <w:autoSpaceDE w:val="0"/>
        <w:autoSpaceDN w:val="0"/>
        <w:adjustRightInd w:val="0"/>
        <w:jc w:val="both"/>
        <w:rPr>
          <w:rFonts w:ascii="Arial" w:hAnsi="Arial" w:cs="Arial"/>
        </w:rPr>
      </w:pPr>
    </w:p>
    <w:p w:rsidR="00600A98" w:rsidRPr="00474475" w:rsidRDefault="00600A98" w:rsidP="00600A98">
      <w:pPr>
        <w:numPr>
          <w:ilvl w:val="0"/>
          <w:numId w:val="2"/>
        </w:numPr>
        <w:autoSpaceDE w:val="0"/>
        <w:autoSpaceDN w:val="0"/>
        <w:adjustRightInd w:val="0"/>
        <w:jc w:val="both"/>
        <w:rPr>
          <w:rFonts w:ascii="Arial" w:hAnsi="Arial" w:cs="Arial"/>
          <w:b/>
          <w:bCs/>
        </w:rPr>
      </w:pPr>
      <w:r w:rsidRPr="00474475">
        <w:rPr>
          <w:rFonts w:ascii="Arial" w:hAnsi="Arial" w:cs="Arial"/>
          <w:b/>
          <w:bCs/>
        </w:rPr>
        <w:t>Proposal Certification Form</w:t>
      </w:r>
    </w:p>
    <w:p w:rsidR="00600A98" w:rsidRDefault="00600A98" w:rsidP="00600A98">
      <w:pPr>
        <w:autoSpaceDE w:val="0"/>
        <w:autoSpaceDN w:val="0"/>
        <w:adjustRightInd w:val="0"/>
        <w:ind w:left="720"/>
        <w:jc w:val="both"/>
        <w:rPr>
          <w:rFonts w:ascii="Arial" w:hAnsi="Arial" w:cs="Arial"/>
        </w:rPr>
      </w:pPr>
      <w:r w:rsidRPr="00474475">
        <w:rPr>
          <w:rFonts w:ascii="Arial" w:hAnsi="Arial" w:cs="Arial"/>
        </w:rPr>
        <w:t>The proposal certification form</w:t>
      </w:r>
      <w:r w:rsidR="001B4926">
        <w:rPr>
          <w:rFonts w:ascii="Arial" w:hAnsi="Arial" w:cs="Arial"/>
        </w:rPr>
        <w:t xml:space="preserve"> (Attachment “A”)</w:t>
      </w:r>
      <w:r w:rsidRPr="00474475">
        <w:rPr>
          <w:rFonts w:ascii="Arial" w:hAnsi="Arial" w:cs="Arial"/>
        </w:rPr>
        <w:t xml:space="preserve"> must be complete and signed by the proposer representative</w:t>
      </w:r>
      <w:r>
        <w:rPr>
          <w:rFonts w:ascii="Arial" w:hAnsi="Arial" w:cs="Arial"/>
        </w:rPr>
        <w:t xml:space="preserve"> </w:t>
      </w:r>
      <w:r w:rsidRPr="00474475">
        <w:rPr>
          <w:rFonts w:ascii="Arial" w:hAnsi="Arial" w:cs="Arial"/>
        </w:rPr>
        <w:t>authorized to make contractual obligations.</w:t>
      </w:r>
    </w:p>
    <w:p w:rsidR="00600A98" w:rsidRPr="00474475" w:rsidRDefault="00600A98" w:rsidP="00600A98">
      <w:pPr>
        <w:autoSpaceDE w:val="0"/>
        <w:autoSpaceDN w:val="0"/>
        <w:adjustRightInd w:val="0"/>
        <w:jc w:val="both"/>
        <w:rPr>
          <w:rFonts w:ascii="Arial" w:hAnsi="Arial" w:cs="Arial"/>
        </w:rPr>
      </w:pPr>
    </w:p>
    <w:p w:rsidR="00600A98" w:rsidRPr="00474475" w:rsidRDefault="00600A98" w:rsidP="00600A98">
      <w:pPr>
        <w:numPr>
          <w:ilvl w:val="0"/>
          <w:numId w:val="2"/>
        </w:numPr>
        <w:autoSpaceDE w:val="0"/>
        <w:autoSpaceDN w:val="0"/>
        <w:adjustRightInd w:val="0"/>
        <w:jc w:val="both"/>
        <w:rPr>
          <w:rFonts w:ascii="Arial" w:hAnsi="Arial" w:cs="Arial"/>
          <w:b/>
          <w:bCs/>
        </w:rPr>
      </w:pPr>
      <w:r w:rsidRPr="00474475">
        <w:rPr>
          <w:rFonts w:ascii="Arial" w:hAnsi="Arial" w:cs="Arial"/>
          <w:b/>
          <w:bCs/>
        </w:rPr>
        <w:t>Cost Proposal Forms</w:t>
      </w:r>
    </w:p>
    <w:p w:rsidR="00600A98" w:rsidRDefault="00600A98" w:rsidP="00600A98">
      <w:pPr>
        <w:autoSpaceDE w:val="0"/>
        <w:autoSpaceDN w:val="0"/>
        <w:adjustRightInd w:val="0"/>
        <w:ind w:left="720"/>
        <w:jc w:val="both"/>
        <w:rPr>
          <w:rFonts w:ascii="Arial" w:hAnsi="Arial" w:cs="Arial"/>
        </w:rPr>
      </w:pPr>
      <w:r w:rsidRPr="00474475">
        <w:rPr>
          <w:rFonts w:ascii="Arial" w:hAnsi="Arial" w:cs="Arial"/>
        </w:rPr>
        <w:t>Proposers must complete the attached forms as presented. Do not leave any cost elements</w:t>
      </w:r>
      <w:r>
        <w:rPr>
          <w:rFonts w:ascii="Arial" w:hAnsi="Arial" w:cs="Arial"/>
        </w:rPr>
        <w:t xml:space="preserve"> </w:t>
      </w:r>
      <w:r w:rsidRPr="00474475">
        <w:rPr>
          <w:rFonts w:ascii="Arial" w:hAnsi="Arial" w:cs="Arial"/>
        </w:rPr>
        <w:t>blank. If your financial institution does not charge for a service that appears on the proposal</w:t>
      </w:r>
      <w:r>
        <w:rPr>
          <w:rFonts w:ascii="Arial" w:hAnsi="Arial" w:cs="Arial"/>
        </w:rPr>
        <w:t xml:space="preserve"> </w:t>
      </w:r>
      <w:r w:rsidRPr="00474475">
        <w:rPr>
          <w:rFonts w:ascii="Arial" w:hAnsi="Arial" w:cs="Arial"/>
        </w:rPr>
        <w:t>form, enter a zero dollar amount. If a proposer cannot meet a service requirement, the term</w:t>
      </w:r>
      <w:r>
        <w:rPr>
          <w:rFonts w:ascii="Arial" w:hAnsi="Arial" w:cs="Arial"/>
        </w:rPr>
        <w:t xml:space="preserve"> </w:t>
      </w:r>
      <w:r w:rsidRPr="00474475">
        <w:rPr>
          <w:rFonts w:ascii="Arial" w:hAnsi="Arial" w:cs="Arial"/>
        </w:rPr>
        <w:t>“No Proposal” should be entered on the Proposal Form for that specific requirement. In the</w:t>
      </w:r>
      <w:r>
        <w:rPr>
          <w:rFonts w:ascii="Arial" w:hAnsi="Arial" w:cs="Arial"/>
        </w:rPr>
        <w:t xml:space="preserve"> </w:t>
      </w:r>
      <w:r w:rsidRPr="00474475">
        <w:rPr>
          <w:rFonts w:ascii="Arial" w:hAnsi="Arial" w:cs="Arial"/>
        </w:rPr>
        <w:t>case of a “No Proposal” remark, the proposer may offer an equivalent alternative service.</w:t>
      </w:r>
      <w:r w:rsidR="001B4926">
        <w:rPr>
          <w:rFonts w:ascii="Arial" w:hAnsi="Arial" w:cs="Arial"/>
        </w:rPr>
        <w:t xml:space="preserve">  All charges must be detailed in the proposal.  Any charges not listed will not be allowed </w:t>
      </w:r>
      <w:r w:rsidR="001B4926">
        <w:rPr>
          <w:rFonts w:ascii="Arial" w:hAnsi="Arial" w:cs="Arial"/>
        </w:rPr>
        <w:lastRenderedPageBreak/>
        <w:t>during the course of this contract</w:t>
      </w:r>
      <w:r w:rsidR="00A95411">
        <w:rPr>
          <w:rFonts w:ascii="Arial" w:hAnsi="Arial" w:cs="Arial"/>
        </w:rPr>
        <w:t xml:space="preserve"> unless the scope of the contract is expanded to include additional services not requested or proposed herein.</w:t>
      </w:r>
    </w:p>
    <w:p w:rsidR="00600A98" w:rsidRPr="00474475" w:rsidRDefault="00600A98" w:rsidP="00600A98">
      <w:pPr>
        <w:autoSpaceDE w:val="0"/>
        <w:autoSpaceDN w:val="0"/>
        <w:adjustRightInd w:val="0"/>
        <w:jc w:val="both"/>
        <w:rPr>
          <w:rFonts w:ascii="Arial" w:hAnsi="Arial" w:cs="Arial"/>
        </w:rPr>
      </w:pPr>
    </w:p>
    <w:p w:rsidR="00600A98" w:rsidRDefault="00600A98" w:rsidP="00600A98">
      <w:pPr>
        <w:numPr>
          <w:ilvl w:val="1"/>
          <w:numId w:val="2"/>
        </w:numPr>
        <w:autoSpaceDE w:val="0"/>
        <w:autoSpaceDN w:val="0"/>
        <w:adjustRightInd w:val="0"/>
        <w:jc w:val="both"/>
        <w:rPr>
          <w:rFonts w:ascii="Arial" w:hAnsi="Arial" w:cs="Arial"/>
        </w:rPr>
      </w:pPr>
      <w:r w:rsidRPr="00474475">
        <w:rPr>
          <w:rFonts w:ascii="Arial" w:hAnsi="Arial" w:cs="Arial"/>
          <w:b/>
          <w:bCs/>
        </w:rPr>
        <w:t>Banking Services Proposal Form</w:t>
      </w:r>
      <w:r w:rsidRPr="00474475">
        <w:rPr>
          <w:rFonts w:ascii="Arial" w:hAnsi="Arial" w:cs="Arial"/>
        </w:rPr>
        <w:t xml:space="preserve">: The Banking Services Proposal Form </w:t>
      </w:r>
      <w:r w:rsidR="00A95411">
        <w:rPr>
          <w:rFonts w:ascii="Arial" w:hAnsi="Arial" w:cs="Arial"/>
        </w:rPr>
        <w:t xml:space="preserve">(Attachment “B”) </w:t>
      </w:r>
      <w:r w:rsidRPr="00474475">
        <w:rPr>
          <w:rFonts w:ascii="Arial" w:hAnsi="Arial" w:cs="Arial"/>
        </w:rPr>
        <w:t>presents a</w:t>
      </w:r>
      <w:r>
        <w:rPr>
          <w:rFonts w:ascii="Arial" w:hAnsi="Arial" w:cs="Arial"/>
        </w:rPr>
        <w:t xml:space="preserve"> </w:t>
      </w:r>
      <w:r w:rsidRPr="00474475">
        <w:rPr>
          <w:rFonts w:ascii="Arial" w:hAnsi="Arial" w:cs="Arial"/>
        </w:rPr>
        <w:t xml:space="preserve">list of services the City of </w:t>
      </w:r>
      <w:r>
        <w:rPr>
          <w:rFonts w:ascii="Arial" w:hAnsi="Arial" w:cs="Arial"/>
        </w:rPr>
        <w:t>Gig Harbor</w:t>
      </w:r>
      <w:r w:rsidRPr="00474475">
        <w:rPr>
          <w:rFonts w:ascii="Arial" w:hAnsi="Arial" w:cs="Arial"/>
        </w:rPr>
        <w:t xml:space="preserve"> now uses as well as the average monthly unit</w:t>
      </w:r>
      <w:r>
        <w:rPr>
          <w:rFonts w:ascii="Arial" w:hAnsi="Arial" w:cs="Arial"/>
        </w:rPr>
        <w:t xml:space="preserve"> </w:t>
      </w:r>
      <w:r w:rsidRPr="00474475">
        <w:rPr>
          <w:rFonts w:ascii="Arial" w:hAnsi="Arial" w:cs="Arial"/>
        </w:rPr>
        <w:t>counts experienced in 20</w:t>
      </w:r>
      <w:r>
        <w:rPr>
          <w:rFonts w:ascii="Arial" w:hAnsi="Arial" w:cs="Arial"/>
        </w:rPr>
        <w:t>1</w:t>
      </w:r>
      <w:r w:rsidR="00C31861">
        <w:rPr>
          <w:rFonts w:ascii="Arial" w:hAnsi="Arial" w:cs="Arial"/>
        </w:rPr>
        <w:t>8</w:t>
      </w:r>
      <w:r>
        <w:rPr>
          <w:rFonts w:ascii="Arial" w:hAnsi="Arial" w:cs="Arial"/>
        </w:rPr>
        <w:t xml:space="preserve"> and expected to continue into the near future</w:t>
      </w:r>
      <w:r w:rsidRPr="00474475">
        <w:rPr>
          <w:rFonts w:ascii="Arial" w:hAnsi="Arial" w:cs="Arial"/>
        </w:rPr>
        <w:t>. All banking services or cost elements associated with</w:t>
      </w:r>
      <w:r>
        <w:rPr>
          <w:rFonts w:ascii="Arial" w:hAnsi="Arial" w:cs="Arial"/>
        </w:rPr>
        <w:t xml:space="preserve"> </w:t>
      </w:r>
      <w:r w:rsidRPr="00474475">
        <w:rPr>
          <w:rFonts w:ascii="Arial" w:hAnsi="Arial" w:cs="Arial"/>
        </w:rPr>
        <w:t>your banking service delivery should be identified in your proposal. If your bank</w:t>
      </w:r>
      <w:r>
        <w:rPr>
          <w:rFonts w:ascii="Arial" w:hAnsi="Arial" w:cs="Arial"/>
        </w:rPr>
        <w:t xml:space="preserve"> </w:t>
      </w:r>
      <w:r w:rsidRPr="00474475">
        <w:rPr>
          <w:rFonts w:ascii="Arial" w:hAnsi="Arial" w:cs="Arial"/>
        </w:rPr>
        <w:t>requires certain cost elements or services not already listed, please add them in the</w:t>
      </w:r>
      <w:r>
        <w:rPr>
          <w:rFonts w:ascii="Arial" w:hAnsi="Arial" w:cs="Arial"/>
        </w:rPr>
        <w:t xml:space="preserve"> </w:t>
      </w:r>
      <w:r w:rsidRPr="00474475">
        <w:rPr>
          <w:rFonts w:ascii="Arial" w:hAnsi="Arial" w:cs="Arial"/>
        </w:rPr>
        <w:t>space provided.</w:t>
      </w:r>
    </w:p>
    <w:p w:rsidR="00600A98" w:rsidRPr="00474475" w:rsidRDefault="00600A98" w:rsidP="00600A98">
      <w:pPr>
        <w:autoSpaceDE w:val="0"/>
        <w:autoSpaceDN w:val="0"/>
        <w:adjustRightInd w:val="0"/>
        <w:ind w:left="720"/>
        <w:jc w:val="both"/>
        <w:rPr>
          <w:rFonts w:ascii="Arial" w:hAnsi="Arial" w:cs="Arial"/>
        </w:rPr>
      </w:pPr>
    </w:p>
    <w:p w:rsidR="00600A98" w:rsidRPr="005A7AEF" w:rsidRDefault="00600A98" w:rsidP="00600A98">
      <w:pPr>
        <w:numPr>
          <w:ilvl w:val="1"/>
          <w:numId w:val="2"/>
        </w:numPr>
        <w:autoSpaceDE w:val="0"/>
        <w:autoSpaceDN w:val="0"/>
        <w:adjustRightInd w:val="0"/>
        <w:jc w:val="both"/>
        <w:rPr>
          <w:rFonts w:ascii="Arial" w:hAnsi="Arial" w:cs="Arial"/>
        </w:rPr>
      </w:pPr>
      <w:r w:rsidRPr="00474475">
        <w:rPr>
          <w:rFonts w:ascii="Arial" w:hAnsi="Arial" w:cs="Arial"/>
          <w:b/>
          <w:bCs/>
        </w:rPr>
        <w:t xml:space="preserve">Credit Card Proposal Form: </w:t>
      </w:r>
      <w:r w:rsidRPr="00474475">
        <w:rPr>
          <w:rFonts w:ascii="Arial" w:hAnsi="Arial" w:cs="Arial"/>
        </w:rPr>
        <w:t xml:space="preserve">At this time, the City of </w:t>
      </w:r>
      <w:r>
        <w:rPr>
          <w:rFonts w:ascii="Arial" w:hAnsi="Arial" w:cs="Arial"/>
        </w:rPr>
        <w:t>Gig Harbor</w:t>
      </w:r>
      <w:r w:rsidRPr="00474475">
        <w:rPr>
          <w:rFonts w:ascii="Arial" w:hAnsi="Arial" w:cs="Arial"/>
        </w:rPr>
        <w:t xml:space="preserve"> accepts</w:t>
      </w:r>
      <w:r w:rsidR="00FF0D6E">
        <w:rPr>
          <w:rFonts w:ascii="Arial" w:hAnsi="Arial" w:cs="Arial"/>
        </w:rPr>
        <w:t xml:space="preserve"> V</w:t>
      </w:r>
      <w:r w:rsidRPr="00474475">
        <w:rPr>
          <w:rFonts w:ascii="Arial" w:hAnsi="Arial" w:cs="Arial"/>
        </w:rPr>
        <w:t>isa</w:t>
      </w:r>
      <w:r w:rsidR="00FF0D6E">
        <w:rPr>
          <w:rFonts w:ascii="Arial" w:hAnsi="Arial" w:cs="Arial"/>
        </w:rPr>
        <w:t>,</w:t>
      </w:r>
      <w:r w:rsidRPr="00474475">
        <w:rPr>
          <w:rFonts w:ascii="Arial" w:hAnsi="Arial" w:cs="Arial"/>
        </w:rPr>
        <w:t xml:space="preserve"> MasterCard</w:t>
      </w:r>
      <w:r w:rsidR="00FF0D6E">
        <w:rPr>
          <w:rFonts w:ascii="Arial" w:hAnsi="Arial" w:cs="Arial"/>
        </w:rPr>
        <w:t>, and Discover</w:t>
      </w:r>
      <w:r>
        <w:rPr>
          <w:rFonts w:ascii="Arial" w:hAnsi="Arial" w:cs="Arial"/>
        </w:rPr>
        <w:t xml:space="preserve"> debit and credit cards</w:t>
      </w:r>
      <w:r w:rsidRPr="00474475">
        <w:rPr>
          <w:rFonts w:ascii="Arial" w:hAnsi="Arial" w:cs="Arial"/>
        </w:rPr>
        <w:t xml:space="preserve">. The Credit Card Fee </w:t>
      </w:r>
      <w:r w:rsidRPr="00F757E8">
        <w:rPr>
          <w:rFonts w:ascii="Arial" w:hAnsi="Arial" w:cs="Arial"/>
          <w:bCs/>
        </w:rPr>
        <w:t>Proposal</w:t>
      </w:r>
      <w:r w:rsidRPr="00F757E8">
        <w:rPr>
          <w:rFonts w:ascii="Arial" w:hAnsi="Arial" w:cs="Arial"/>
        </w:rPr>
        <w:t xml:space="preserve"> </w:t>
      </w:r>
      <w:r w:rsidRPr="00474475">
        <w:rPr>
          <w:rFonts w:ascii="Arial" w:hAnsi="Arial" w:cs="Arial"/>
        </w:rPr>
        <w:t xml:space="preserve">Form </w:t>
      </w:r>
      <w:r w:rsidR="00A95411">
        <w:rPr>
          <w:rFonts w:ascii="Arial" w:hAnsi="Arial" w:cs="Arial"/>
        </w:rPr>
        <w:t xml:space="preserve">(Attachment “C”) </w:t>
      </w:r>
      <w:r w:rsidRPr="00474475">
        <w:rPr>
          <w:rFonts w:ascii="Arial" w:hAnsi="Arial" w:cs="Arial"/>
        </w:rPr>
        <w:t xml:space="preserve">presents a list of </w:t>
      </w:r>
      <w:r w:rsidR="00FF0D6E">
        <w:rPr>
          <w:rFonts w:ascii="Arial" w:hAnsi="Arial" w:cs="Arial"/>
        </w:rPr>
        <w:t xml:space="preserve">typical </w:t>
      </w:r>
      <w:r w:rsidRPr="00474475">
        <w:rPr>
          <w:rFonts w:ascii="Arial" w:hAnsi="Arial" w:cs="Arial"/>
        </w:rPr>
        <w:t>credit card</w:t>
      </w:r>
      <w:r>
        <w:rPr>
          <w:rFonts w:ascii="Arial" w:hAnsi="Arial" w:cs="Arial"/>
        </w:rPr>
        <w:t xml:space="preserve"> </w:t>
      </w:r>
      <w:r w:rsidRPr="00474475">
        <w:rPr>
          <w:rFonts w:ascii="Arial" w:hAnsi="Arial" w:cs="Arial"/>
        </w:rPr>
        <w:t xml:space="preserve">transaction types as defined </w:t>
      </w:r>
      <w:r w:rsidR="00FF0D6E">
        <w:rPr>
          <w:rFonts w:ascii="Arial" w:hAnsi="Arial" w:cs="Arial"/>
        </w:rPr>
        <w:t>on our most recent statements</w:t>
      </w:r>
      <w:r w:rsidRPr="00474475">
        <w:rPr>
          <w:rFonts w:ascii="Arial" w:hAnsi="Arial" w:cs="Arial"/>
        </w:rPr>
        <w:t>. Corresponding to the</w:t>
      </w:r>
      <w:r>
        <w:rPr>
          <w:rFonts w:ascii="Arial" w:hAnsi="Arial" w:cs="Arial"/>
        </w:rPr>
        <w:t xml:space="preserve"> </w:t>
      </w:r>
      <w:r w:rsidRPr="00474475">
        <w:rPr>
          <w:rFonts w:ascii="Arial" w:hAnsi="Arial" w:cs="Arial"/>
        </w:rPr>
        <w:t xml:space="preserve">transaction types </w:t>
      </w:r>
      <w:r w:rsidR="00FF0D6E">
        <w:rPr>
          <w:rFonts w:ascii="Arial" w:hAnsi="Arial" w:cs="Arial"/>
        </w:rPr>
        <w:t>is a sampling of</w:t>
      </w:r>
      <w:r w:rsidRPr="00474475">
        <w:rPr>
          <w:rFonts w:ascii="Arial" w:hAnsi="Arial" w:cs="Arial"/>
        </w:rPr>
        <w:t xml:space="preserve"> the City’s actual transaction amounts</w:t>
      </w:r>
      <w:r w:rsidR="00FF0D6E">
        <w:rPr>
          <w:rFonts w:ascii="Arial" w:hAnsi="Arial" w:cs="Arial"/>
        </w:rPr>
        <w:t xml:space="preserve"> and</w:t>
      </w:r>
      <w:r w:rsidRPr="00474475">
        <w:rPr>
          <w:rFonts w:ascii="Arial" w:hAnsi="Arial" w:cs="Arial"/>
        </w:rPr>
        <w:t xml:space="preserve"> counts for the year 20</w:t>
      </w:r>
      <w:r>
        <w:rPr>
          <w:rFonts w:ascii="Arial" w:hAnsi="Arial" w:cs="Arial"/>
        </w:rPr>
        <w:t>1</w:t>
      </w:r>
      <w:r w:rsidR="00FF0D6E">
        <w:rPr>
          <w:rFonts w:ascii="Arial" w:hAnsi="Arial" w:cs="Arial"/>
        </w:rPr>
        <w:t>8</w:t>
      </w:r>
      <w:r w:rsidRPr="00474475">
        <w:rPr>
          <w:rFonts w:ascii="Arial" w:hAnsi="Arial" w:cs="Arial"/>
        </w:rPr>
        <w:t>. It is the City’s desire to understand the composition of</w:t>
      </w:r>
      <w:r w:rsidRPr="005A7AEF">
        <w:rPr>
          <w:rFonts w:ascii="Arial" w:hAnsi="Arial" w:cs="Arial"/>
        </w:rPr>
        <w:t xml:space="preserve"> proposed credit card fees. The total fees charged should include all fees your bank</w:t>
      </w:r>
      <w:r>
        <w:rPr>
          <w:rFonts w:ascii="Arial" w:hAnsi="Arial" w:cs="Arial"/>
        </w:rPr>
        <w:t xml:space="preserve"> </w:t>
      </w:r>
      <w:r w:rsidRPr="005A7AEF">
        <w:rPr>
          <w:rFonts w:ascii="Arial" w:hAnsi="Arial" w:cs="Arial"/>
        </w:rPr>
        <w:t>would charge for this level and type of activity and number of merchant accounts.</w:t>
      </w:r>
    </w:p>
    <w:p w:rsidR="00600A98" w:rsidRDefault="00600A98" w:rsidP="00600A98">
      <w:pPr>
        <w:autoSpaceDE w:val="0"/>
        <w:autoSpaceDN w:val="0"/>
        <w:adjustRightInd w:val="0"/>
        <w:rPr>
          <w:rFonts w:ascii="Arial" w:hAnsi="Arial" w:cs="Arial"/>
          <w:b/>
          <w:bCs/>
        </w:rPr>
      </w:pPr>
    </w:p>
    <w:p w:rsidR="00600A98" w:rsidRPr="00D31FE7" w:rsidRDefault="00600A98" w:rsidP="00600A98">
      <w:pPr>
        <w:numPr>
          <w:ilvl w:val="0"/>
          <w:numId w:val="2"/>
        </w:numPr>
        <w:autoSpaceDE w:val="0"/>
        <w:autoSpaceDN w:val="0"/>
        <w:adjustRightInd w:val="0"/>
        <w:rPr>
          <w:rFonts w:ascii="Arial" w:hAnsi="Arial" w:cs="Arial"/>
          <w:b/>
          <w:bCs/>
        </w:rPr>
      </w:pPr>
      <w:r w:rsidRPr="00D31FE7">
        <w:rPr>
          <w:rFonts w:ascii="Arial" w:hAnsi="Arial" w:cs="Arial"/>
          <w:b/>
          <w:bCs/>
        </w:rPr>
        <w:t>Other Required Information</w:t>
      </w:r>
    </w:p>
    <w:p w:rsidR="00600A98" w:rsidRPr="00D31FE7" w:rsidRDefault="00600A98" w:rsidP="00600A98">
      <w:pPr>
        <w:autoSpaceDE w:val="0"/>
        <w:autoSpaceDN w:val="0"/>
        <w:adjustRightInd w:val="0"/>
        <w:ind w:left="720"/>
        <w:jc w:val="both"/>
        <w:rPr>
          <w:rFonts w:ascii="Arial" w:hAnsi="Arial" w:cs="Arial"/>
        </w:rPr>
      </w:pPr>
      <w:r w:rsidRPr="00D31FE7">
        <w:rPr>
          <w:rFonts w:ascii="Arial" w:hAnsi="Arial" w:cs="Arial"/>
        </w:rPr>
        <w:t>The proposal must include:</w:t>
      </w:r>
    </w:p>
    <w:p w:rsidR="00600A98" w:rsidRPr="00D31FE7" w:rsidRDefault="00600A98" w:rsidP="00600A98">
      <w:pPr>
        <w:numPr>
          <w:ilvl w:val="1"/>
          <w:numId w:val="2"/>
        </w:numPr>
        <w:autoSpaceDE w:val="0"/>
        <w:autoSpaceDN w:val="0"/>
        <w:adjustRightInd w:val="0"/>
        <w:jc w:val="both"/>
        <w:rPr>
          <w:rFonts w:ascii="Arial" w:hAnsi="Arial" w:cs="Arial"/>
        </w:rPr>
      </w:pPr>
      <w:r w:rsidRPr="00D31FE7">
        <w:rPr>
          <w:rFonts w:ascii="Arial" w:hAnsi="Arial" w:cs="Arial"/>
        </w:rPr>
        <w:t xml:space="preserve">Audited </w:t>
      </w:r>
      <w:r>
        <w:rPr>
          <w:rFonts w:ascii="Arial" w:hAnsi="Arial" w:cs="Arial"/>
        </w:rPr>
        <w:t>a</w:t>
      </w:r>
      <w:r w:rsidRPr="00D31FE7">
        <w:rPr>
          <w:rFonts w:ascii="Arial" w:hAnsi="Arial" w:cs="Arial"/>
        </w:rPr>
        <w:t xml:space="preserve">nnual </w:t>
      </w:r>
      <w:r>
        <w:rPr>
          <w:rFonts w:ascii="Arial" w:hAnsi="Arial" w:cs="Arial"/>
        </w:rPr>
        <w:t>f</w:t>
      </w:r>
      <w:r w:rsidRPr="00D31FE7">
        <w:rPr>
          <w:rFonts w:ascii="Arial" w:hAnsi="Arial" w:cs="Arial"/>
        </w:rPr>
        <w:t>inancial report for the past fiscal year.</w:t>
      </w:r>
    </w:p>
    <w:p w:rsidR="00600A98" w:rsidRPr="00D31FE7" w:rsidRDefault="00600A98" w:rsidP="00600A98">
      <w:pPr>
        <w:numPr>
          <w:ilvl w:val="1"/>
          <w:numId w:val="2"/>
        </w:numPr>
        <w:autoSpaceDE w:val="0"/>
        <w:autoSpaceDN w:val="0"/>
        <w:adjustRightInd w:val="0"/>
        <w:jc w:val="both"/>
        <w:rPr>
          <w:rFonts w:ascii="Arial" w:hAnsi="Arial" w:cs="Arial"/>
        </w:rPr>
      </w:pPr>
      <w:r w:rsidRPr="00D31FE7">
        <w:rPr>
          <w:rFonts w:ascii="Arial" w:hAnsi="Arial" w:cs="Arial"/>
        </w:rPr>
        <w:t>Information regarding on-line banking and reporting</w:t>
      </w:r>
      <w:r w:rsidR="000370C9">
        <w:rPr>
          <w:rFonts w:ascii="Arial" w:hAnsi="Arial" w:cs="Arial"/>
        </w:rPr>
        <w:t>.</w:t>
      </w:r>
    </w:p>
    <w:p w:rsidR="00600A98" w:rsidRDefault="00600A98" w:rsidP="00600A98">
      <w:pPr>
        <w:numPr>
          <w:ilvl w:val="1"/>
          <w:numId w:val="2"/>
        </w:numPr>
        <w:autoSpaceDE w:val="0"/>
        <w:autoSpaceDN w:val="0"/>
        <w:adjustRightInd w:val="0"/>
        <w:jc w:val="both"/>
        <w:rPr>
          <w:rFonts w:ascii="Arial" w:hAnsi="Arial" w:cs="Arial"/>
        </w:rPr>
      </w:pPr>
      <w:r w:rsidRPr="00D31FE7">
        <w:rPr>
          <w:rFonts w:ascii="Arial" w:hAnsi="Arial" w:cs="Arial"/>
        </w:rPr>
        <w:t>Copy of latest Public Depository Liability Re</w:t>
      </w:r>
      <w:r>
        <w:rPr>
          <w:rFonts w:ascii="Arial" w:hAnsi="Arial" w:cs="Arial"/>
        </w:rPr>
        <w:t>port as submitted to the Public D</w:t>
      </w:r>
      <w:r w:rsidRPr="00D31FE7">
        <w:rPr>
          <w:rFonts w:ascii="Arial" w:hAnsi="Arial" w:cs="Arial"/>
        </w:rPr>
        <w:t>eposit</w:t>
      </w:r>
      <w:r>
        <w:rPr>
          <w:rFonts w:ascii="Arial" w:hAnsi="Arial" w:cs="Arial"/>
        </w:rPr>
        <w:t xml:space="preserve"> </w:t>
      </w:r>
      <w:r w:rsidRPr="00D31FE7">
        <w:rPr>
          <w:rFonts w:ascii="Arial" w:hAnsi="Arial" w:cs="Arial"/>
        </w:rPr>
        <w:t>Protection Commission.</w:t>
      </w:r>
    </w:p>
    <w:p w:rsidR="00600A98" w:rsidRDefault="00600A98" w:rsidP="00600A98">
      <w:pPr>
        <w:autoSpaceDE w:val="0"/>
        <w:autoSpaceDN w:val="0"/>
        <w:adjustRightInd w:val="0"/>
        <w:jc w:val="both"/>
        <w:rPr>
          <w:rFonts w:ascii="Arial" w:hAnsi="Arial" w:cs="Arial"/>
        </w:rPr>
      </w:pPr>
    </w:p>
    <w:p w:rsidR="00600A98" w:rsidRDefault="00600A98" w:rsidP="00600A98">
      <w:pPr>
        <w:tabs>
          <w:tab w:val="left" w:pos="720"/>
          <w:tab w:val="left" w:pos="4680"/>
        </w:tabs>
        <w:jc w:val="both"/>
        <w:rPr>
          <w:rFonts w:ascii="Arial" w:hAnsi="Arial" w:cs="Arial"/>
          <w:sz w:val="28"/>
          <w:szCs w:val="28"/>
        </w:rPr>
      </w:pPr>
      <w:r>
        <w:rPr>
          <w:rFonts w:ascii="Arial" w:hAnsi="Arial" w:cs="Arial"/>
          <w:b/>
          <w:sz w:val="28"/>
          <w:szCs w:val="28"/>
        </w:rPr>
        <w:t>Selection Process</w:t>
      </w:r>
    </w:p>
    <w:p w:rsidR="00600A98" w:rsidRPr="0064766A" w:rsidRDefault="00600A98" w:rsidP="00600A98">
      <w:pPr>
        <w:tabs>
          <w:tab w:val="left" w:pos="720"/>
          <w:tab w:val="left" w:pos="4680"/>
        </w:tabs>
        <w:jc w:val="both"/>
        <w:rPr>
          <w:rFonts w:ascii="Arial" w:hAnsi="Arial" w:cs="Arial"/>
          <w:sz w:val="28"/>
          <w:szCs w:val="28"/>
        </w:rPr>
      </w:pPr>
    </w:p>
    <w:p w:rsidR="00600A98" w:rsidRPr="00F35E80" w:rsidRDefault="00600A98" w:rsidP="00600A98">
      <w:pPr>
        <w:numPr>
          <w:ilvl w:val="0"/>
          <w:numId w:val="3"/>
        </w:numPr>
        <w:autoSpaceDE w:val="0"/>
        <w:autoSpaceDN w:val="0"/>
        <w:adjustRightInd w:val="0"/>
        <w:rPr>
          <w:rFonts w:ascii="Arial" w:hAnsi="Arial" w:cs="Arial"/>
          <w:b/>
          <w:bCs/>
        </w:rPr>
      </w:pPr>
      <w:r w:rsidRPr="00F35E80">
        <w:rPr>
          <w:rFonts w:ascii="Arial" w:hAnsi="Arial" w:cs="Arial"/>
          <w:b/>
          <w:bCs/>
        </w:rPr>
        <w:t>Qualifications and Criteria for Selection</w:t>
      </w:r>
    </w:p>
    <w:p w:rsidR="00600A98" w:rsidRDefault="00600A98" w:rsidP="00600A98">
      <w:pPr>
        <w:numPr>
          <w:ilvl w:val="0"/>
          <w:numId w:val="4"/>
        </w:numPr>
        <w:autoSpaceDE w:val="0"/>
        <w:autoSpaceDN w:val="0"/>
        <w:adjustRightInd w:val="0"/>
        <w:jc w:val="both"/>
        <w:rPr>
          <w:rFonts w:ascii="Arial" w:hAnsi="Arial" w:cs="Arial"/>
        </w:rPr>
      </w:pPr>
      <w:r w:rsidRPr="00D25DD3">
        <w:rPr>
          <w:rFonts w:ascii="Arial" w:hAnsi="Arial" w:cs="Arial"/>
        </w:rPr>
        <w:t>Vendors must demonstrate an ability, knowledge and background in successfully providing banking services. Experience in municipal banking services is required.</w:t>
      </w:r>
    </w:p>
    <w:p w:rsidR="00A632F6" w:rsidRPr="00D25DD3" w:rsidRDefault="00A632F6" w:rsidP="00A632F6">
      <w:pPr>
        <w:autoSpaceDE w:val="0"/>
        <w:autoSpaceDN w:val="0"/>
        <w:adjustRightInd w:val="0"/>
        <w:ind w:left="1440"/>
        <w:jc w:val="both"/>
        <w:rPr>
          <w:rFonts w:ascii="Arial" w:hAnsi="Arial" w:cs="Arial"/>
        </w:rPr>
      </w:pPr>
    </w:p>
    <w:p w:rsidR="00600A98" w:rsidRDefault="00600A98" w:rsidP="00600A98">
      <w:pPr>
        <w:numPr>
          <w:ilvl w:val="0"/>
          <w:numId w:val="4"/>
        </w:numPr>
        <w:autoSpaceDE w:val="0"/>
        <w:autoSpaceDN w:val="0"/>
        <w:adjustRightInd w:val="0"/>
        <w:jc w:val="both"/>
        <w:rPr>
          <w:rFonts w:ascii="Arial" w:hAnsi="Arial" w:cs="Arial"/>
        </w:rPr>
      </w:pPr>
      <w:r w:rsidRPr="00D25DD3">
        <w:rPr>
          <w:rFonts w:ascii="Arial" w:hAnsi="Arial" w:cs="Arial"/>
        </w:rPr>
        <w:t>Proposals for this project must be accompanied by at least three (3) references of recent successful banking relationships (municipal preferred).</w:t>
      </w:r>
    </w:p>
    <w:p w:rsidR="00A632F6" w:rsidRDefault="00A632F6" w:rsidP="00A632F6">
      <w:pPr>
        <w:pStyle w:val="ListParagraph"/>
        <w:rPr>
          <w:rFonts w:ascii="Arial" w:hAnsi="Arial" w:cs="Arial"/>
        </w:rPr>
      </w:pPr>
    </w:p>
    <w:p w:rsidR="00600A98" w:rsidRDefault="00600A98" w:rsidP="00600A98">
      <w:pPr>
        <w:numPr>
          <w:ilvl w:val="0"/>
          <w:numId w:val="4"/>
        </w:numPr>
        <w:autoSpaceDE w:val="0"/>
        <w:autoSpaceDN w:val="0"/>
        <w:adjustRightInd w:val="0"/>
        <w:jc w:val="both"/>
        <w:rPr>
          <w:rFonts w:ascii="Arial" w:hAnsi="Arial" w:cs="Arial"/>
        </w:rPr>
      </w:pPr>
      <w:r w:rsidRPr="00D25DD3">
        <w:rPr>
          <w:rFonts w:ascii="Arial" w:hAnsi="Arial" w:cs="Arial"/>
        </w:rPr>
        <w:t>The chosen proposal under this project will be determined by a number of factors, with emphasis on the overall quality of banking services to be provided. Other evaluation factors will include:</w:t>
      </w:r>
    </w:p>
    <w:p w:rsidR="00FF0D6E" w:rsidRPr="00D25DD3" w:rsidRDefault="00FF0D6E" w:rsidP="00FF0D6E">
      <w:pPr>
        <w:autoSpaceDE w:val="0"/>
        <w:autoSpaceDN w:val="0"/>
        <w:adjustRightInd w:val="0"/>
        <w:ind w:left="1440"/>
        <w:jc w:val="both"/>
        <w:rPr>
          <w:rFonts w:ascii="Arial" w:hAnsi="Arial" w:cs="Arial"/>
        </w:rPr>
      </w:pP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t xml:space="preserve">Proper Submission of Proposal: </w:t>
      </w:r>
      <w:r w:rsidRPr="00D25DD3">
        <w:rPr>
          <w:rFonts w:ascii="Arial" w:hAnsi="Arial" w:cs="Arial"/>
        </w:rPr>
        <w:t>Receipt of proposal by due date as outlined in this proposal according to our specifications. Late submissions or delivery via facsimile will not be considered.</w:t>
      </w: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lastRenderedPageBreak/>
        <w:t xml:space="preserve">Comprehensiveness of Services Provided: </w:t>
      </w:r>
      <w:r w:rsidRPr="00D25DD3">
        <w:rPr>
          <w:rFonts w:ascii="Arial" w:hAnsi="Arial" w:cs="Arial"/>
        </w:rPr>
        <w:t>Overall capabilities of the bank to meet the required service levels described in this RFP.</w:t>
      </w: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t xml:space="preserve">Public Sector Experience and Resources: </w:t>
      </w:r>
      <w:r w:rsidRPr="00D25DD3">
        <w:rPr>
          <w:rFonts w:ascii="Arial" w:hAnsi="Arial" w:cs="Arial"/>
        </w:rPr>
        <w:t>The Bank’s experience in providing services to the public sector, as well as dedicated resources and personnel.</w:t>
      </w: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t xml:space="preserve">Strength and Stability of Bank: </w:t>
      </w:r>
      <w:r w:rsidRPr="00D25DD3">
        <w:rPr>
          <w:rFonts w:ascii="Arial" w:hAnsi="Arial" w:cs="Arial"/>
        </w:rPr>
        <w:t>The bank’s financial standing among its peers and the associated credit quality ratings.</w:t>
      </w: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t xml:space="preserve">Charges for Services: </w:t>
      </w:r>
      <w:r w:rsidRPr="00D25DD3">
        <w:rPr>
          <w:rFonts w:ascii="Arial" w:hAnsi="Arial" w:cs="Arial"/>
        </w:rPr>
        <w:t>The amount of proposed charges and pricing increases in subsequent years.</w:t>
      </w: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t xml:space="preserve">Cost of Transition: </w:t>
      </w:r>
      <w:r w:rsidRPr="00D25DD3">
        <w:rPr>
          <w:rFonts w:ascii="Arial" w:hAnsi="Arial" w:cs="Arial"/>
        </w:rPr>
        <w:t>The total cost of changing banks.</w:t>
      </w: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t xml:space="preserve">Service Enhancements: </w:t>
      </w:r>
      <w:r w:rsidRPr="00D25DD3">
        <w:rPr>
          <w:rFonts w:ascii="Arial" w:hAnsi="Arial" w:cs="Arial"/>
        </w:rPr>
        <w:t>The bank’s efforts to understand our banking needs and goals, and the creativity the bank shows in introducing new technologies and efficiencies to improve our current practices and procedures.</w:t>
      </w: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t xml:space="preserve">Assigned Relationship Manager/Team: </w:t>
      </w:r>
      <w:r w:rsidRPr="00D25DD3">
        <w:rPr>
          <w:rFonts w:ascii="Arial" w:hAnsi="Arial" w:cs="Arial"/>
        </w:rPr>
        <w:t>The credentials and experience of the person(s) assigned to our relationship.</w:t>
      </w:r>
    </w:p>
    <w:p w:rsidR="00600A98" w:rsidRPr="00D25DD3" w:rsidRDefault="00600A98" w:rsidP="00600A98">
      <w:pPr>
        <w:numPr>
          <w:ilvl w:val="0"/>
          <w:numId w:val="5"/>
        </w:numPr>
        <w:autoSpaceDE w:val="0"/>
        <w:autoSpaceDN w:val="0"/>
        <w:adjustRightInd w:val="0"/>
        <w:jc w:val="both"/>
        <w:rPr>
          <w:rFonts w:ascii="Arial" w:hAnsi="Arial" w:cs="Arial"/>
        </w:rPr>
      </w:pPr>
      <w:r w:rsidRPr="00D25DD3">
        <w:rPr>
          <w:rFonts w:ascii="Arial" w:hAnsi="Arial" w:cs="Arial"/>
          <w:b/>
          <w:bCs/>
        </w:rPr>
        <w:t xml:space="preserve">Community Involvement: </w:t>
      </w:r>
      <w:r w:rsidRPr="00D25DD3">
        <w:rPr>
          <w:rFonts w:ascii="Arial" w:hAnsi="Arial" w:cs="Arial"/>
        </w:rPr>
        <w:t xml:space="preserve">The City of </w:t>
      </w:r>
      <w:r>
        <w:rPr>
          <w:rFonts w:ascii="Arial" w:hAnsi="Arial" w:cs="Arial"/>
        </w:rPr>
        <w:t>Gig Harbor</w:t>
      </w:r>
      <w:r w:rsidRPr="00D25DD3">
        <w:rPr>
          <w:rFonts w:ascii="Arial" w:hAnsi="Arial" w:cs="Arial"/>
        </w:rPr>
        <w:t xml:space="preserve"> is interested in all proposing banks’ community involvement specifically through their Community Reinvestment Act (CRA) policies and performance under each of the Lending, Investment and Service tests in the </w:t>
      </w:r>
      <w:r>
        <w:rPr>
          <w:rFonts w:ascii="Arial" w:hAnsi="Arial" w:cs="Arial"/>
        </w:rPr>
        <w:t>Gig Harbor/Pierce County</w:t>
      </w:r>
      <w:r w:rsidRPr="00D25DD3">
        <w:rPr>
          <w:rFonts w:ascii="Arial" w:hAnsi="Arial" w:cs="Arial"/>
        </w:rPr>
        <w:t xml:space="preserve"> area.</w:t>
      </w:r>
    </w:p>
    <w:p w:rsidR="00600A98" w:rsidRDefault="00600A98" w:rsidP="00600A98">
      <w:pPr>
        <w:numPr>
          <w:ilvl w:val="0"/>
          <w:numId w:val="5"/>
        </w:numPr>
        <w:autoSpaceDE w:val="0"/>
        <w:autoSpaceDN w:val="0"/>
        <w:adjustRightInd w:val="0"/>
        <w:spacing w:after="120"/>
        <w:jc w:val="both"/>
        <w:rPr>
          <w:rFonts w:ascii="Arial" w:hAnsi="Arial" w:cs="Arial"/>
        </w:rPr>
      </w:pPr>
      <w:r w:rsidRPr="00D25DD3">
        <w:rPr>
          <w:rFonts w:ascii="Arial" w:hAnsi="Arial" w:cs="Arial"/>
          <w:b/>
          <w:bCs/>
        </w:rPr>
        <w:t xml:space="preserve">Other Factors: </w:t>
      </w:r>
      <w:r w:rsidRPr="00D25DD3">
        <w:rPr>
          <w:rFonts w:ascii="Arial" w:hAnsi="Arial" w:cs="Arial"/>
        </w:rPr>
        <w:t>Any other factors that we believe would be in our best interest to consider which were not previously described.</w:t>
      </w:r>
    </w:p>
    <w:p w:rsidR="00A632F6" w:rsidRPr="00D25DD3" w:rsidRDefault="00A632F6" w:rsidP="00A632F6">
      <w:pPr>
        <w:autoSpaceDE w:val="0"/>
        <w:autoSpaceDN w:val="0"/>
        <w:adjustRightInd w:val="0"/>
        <w:spacing w:after="120"/>
        <w:ind w:left="1800"/>
        <w:jc w:val="both"/>
        <w:rPr>
          <w:rFonts w:ascii="Arial" w:hAnsi="Arial" w:cs="Arial"/>
        </w:rPr>
      </w:pPr>
    </w:p>
    <w:p w:rsidR="00600A98" w:rsidRPr="00A632F6" w:rsidRDefault="00600A98" w:rsidP="00A632F6">
      <w:pPr>
        <w:numPr>
          <w:ilvl w:val="0"/>
          <w:numId w:val="3"/>
        </w:numPr>
        <w:autoSpaceDE w:val="0"/>
        <w:autoSpaceDN w:val="0"/>
        <w:adjustRightInd w:val="0"/>
        <w:rPr>
          <w:rFonts w:ascii="Arial" w:hAnsi="Arial" w:cs="Arial"/>
          <w:b/>
          <w:bCs/>
        </w:rPr>
      </w:pPr>
      <w:r w:rsidRPr="00A632F6">
        <w:rPr>
          <w:rFonts w:ascii="Arial" w:hAnsi="Arial" w:cs="Arial"/>
          <w:b/>
          <w:bCs/>
        </w:rPr>
        <w:t>Responsiveness to Criteria</w:t>
      </w:r>
    </w:p>
    <w:p w:rsidR="00600A98" w:rsidRPr="00470EC2" w:rsidRDefault="00600A98" w:rsidP="00600A98">
      <w:pPr>
        <w:autoSpaceDE w:val="0"/>
        <w:autoSpaceDN w:val="0"/>
        <w:adjustRightInd w:val="0"/>
        <w:ind w:left="720"/>
        <w:jc w:val="both"/>
        <w:rPr>
          <w:rFonts w:ascii="Arial" w:hAnsi="Arial" w:cs="Arial"/>
        </w:rPr>
      </w:pPr>
      <w:r w:rsidRPr="00470EC2">
        <w:rPr>
          <w:rFonts w:ascii="Arial" w:hAnsi="Arial" w:cs="Arial"/>
        </w:rPr>
        <w:t xml:space="preserve">The City is not required to follow competitive bidding requirements in the selection of a public depository.  The City will select a public depository to provide the services described in this RFP based on the public depository’s ability to comply with applicable law, and </w:t>
      </w:r>
      <w:r w:rsidR="00B92258">
        <w:rPr>
          <w:rFonts w:ascii="Arial" w:hAnsi="Arial" w:cs="Arial"/>
        </w:rPr>
        <w:t xml:space="preserve">to </w:t>
      </w:r>
      <w:r w:rsidRPr="00470EC2">
        <w:rPr>
          <w:rFonts w:ascii="Arial" w:hAnsi="Arial" w:cs="Arial"/>
        </w:rPr>
        <w:t>provide the City with the services it desires at a reasonable cost and the best possible terms.</w:t>
      </w:r>
    </w:p>
    <w:p w:rsidR="00600A98" w:rsidRDefault="00600A98" w:rsidP="00600A98">
      <w:pPr>
        <w:autoSpaceDE w:val="0"/>
        <w:autoSpaceDN w:val="0"/>
        <w:adjustRightInd w:val="0"/>
        <w:ind w:left="720"/>
        <w:jc w:val="both"/>
        <w:rPr>
          <w:rFonts w:ascii="Arial" w:hAnsi="Arial" w:cs="Arial"/>
        </w:rPr>
      </w:pPr>
    </w:p>
    <w:p w:rsidR="00600A98" w:rsidRDefault="00600A98" w:rsidP="00600A98">
      <w:pPr>
        <w:autoSpaceDE w:val="0"/>
        <w:autoSpaceDN w:val="0"/>
        <w:adjustRightInd w:val="0"/>
        <w:ind w:left="720"/>
        <w:jc w:val="both"/>
        <w:rPr>
          <w:rFonts w:ascii="Arial" w:hAnsi="Arial" w:cs="Arial"/>
        </w:rPr>
      </w:pPr>
      <w:r w:rsidRPr="00D25DD3">
        <w:rPr>
          <w:rFonts w:ascii="Arial" w:hAnsi="Arial" w:cs="Arial"/>
        </w:rPr>
        <w:t>All proposals from qualified public depositories that pass the completeness test</w:t>
      </w:r>
      <w:r>
        <w:rPr>
          <w:rFonts w:ascii="Arial" w:hAnsi="Arial" w:cs="Arial"/>
        </w:rPr>
        <w:t xml:space="preserve"> </w:t>
      </w:r>
      <w:r w:rsidRPr="00D25DD3">
        <w:rPr>
          <w:rFonts w:ascii="Arial" w:hAnsi="Arial" w:cs="Arial"/>
        </w:rPr>
        <w:t>and financial strength/capacity tests and provide a satisfactory service level will</w:t>
      </w:r>
      <w:r>
        <w:rPr>
          <w:rFonts w:ascii="Arial" w:hAnsi="Arial" w:cs="Arial"/>
        </w:rPr>
        <w:t xml:space="preserve"> </w:t>
      </w:r>
      <w:r w:rsidRPr="00B26AA3">
        <w:rPr>
          <w:rFonts w:ascii="Arial" w:hAnsi="Arial" w:cs="Arial"/>
        </w:rPr>
        <w:t>then be ranked based upon least total cost to the City. Total cost to the City is</w:t>
      </w:r>
      <w:r>
        <w:rPr>
          <w:rFonts w:ascii="Arial" w:hAnsi="Arial" w:cs="Arial"/>
        </w:rPr>
        <w:t xml:space="preserve"> </w:t>
      </w:r>
      <w:r w:rsidRPr="00B26AA3">
        <w:rPr>
          <w:rFonts w:ascii="Arial" w:hAnsi="Arial" w:cs="Arial"/>
        </w:rPr>
        <w:t>defined as the lowest combination of projected monthly service costs, highest</w:t>
      </w:r>
      <w:r>
        <w:rPr>
          <w:rFonts w:ascii="Arial" w:hAnsi="Arial" w:cs="Arial"/>
        </w:rPr>
        <w:t xml:space="preserve"> </w:t>
      </w:r>
      <w:r w:rsidRPr="00B26AA3">
        <w:rPr>
          <w:rFonts w:ascii="Arial" w:hAnsi="Arial" w:cs="Arial"/>
        </w:rPr>
        <w:t>earnings factor specified in the Bank’s proposal and the resulting compensating</w:t>
      </w:r>
      <w:r>
        <w:rPr>
          <w:rFonts w:ascii="Arial" w:hAnsi="Arial" w:cs="Arial"/>
        </w:rPr>
        <w:t xml:space="preserve"> </w:t>
      </w:r>
      <w:r w:rsidRPr="00B26AA3">
        <w:rPr>
          <w:rFonts w:ascii="Arial" w:hAnsi="Arial" w:cs="Arial"/>
        </w:rPr>
        <w:t>direct fee. However, the City reserves the right to select the Bank which, in its</w:t>
      </w:r>
      <w:r>
        <w:rPr>
          <w:rFonts w:ascii="Arial" w:hAnsi="Arial" w:cs="Arial"/>
        </w:rPr>
        <w:t xml:space="preserve"> </w:t>
      </w:r>
      <w:r w:rsidRPr="00B26AA3">
        <w:rPr>
          <w:rFonts w:ascii="Arial" w:hAnsi="Arial" w:cs="Arial"/>
        </w:rPr>
        <w:t>opinion, provides the best combination of service quality and costs to the City.</w:t>
      </w:r>
      <w:r>
        <w:rPr>
          <w:rFonts w:ascii="Arial" w:hAnsi="Arial" w:cs="Arial"/>
        </w:rPr>
        <w:t xml:space="preserve"> </w:t>
      </w:r>
    </w:p>
    <w:p w:rsidR="00600A98" w:rsidRDefault="00600A98" w:rsidP="00600A98">
      <w:pPr>
        <w:autoSpaceDE w:val="0"/>
        <w:autoSpaceDN w:val="0"/>
        <w:adjustRightInd w:val="0"/>
        <w:ind w:left="720"/>
        <w:jc w:val="both"/>
        <w:rPr>
          <w:rFonts w:ascii="Arial" w:hAnsi="Arial" w:cs="Arial"/>
        </w:rPr>
      </w:pPr>
    </w:p>
    <w:p w:rsidR="00600A98" w:rsidRDefault="00600A98" w:rsidP="00600A98">
      <w:pPr>
        <w:autoSpaceDE w:val="0"/>
        <w:autoSpaceDN w:val="0"/>
        <w:adjustRightInd w:val="0"/>
        <w:ind w:left="720"/>
        <w:jc w:val="both"/>
        <w:rPr>
          <w:rFonts w:ascii="Arial" w:hAnsi="Arial" w:cs="Arial"/>
        </w:rPr>
      </w:pPr>
      <w:r w:rsidRPr="00B26AA3">
        <w:rPr>
          <w:rFonts w:ascii="Arial" w:hAnsi="Arial" w:cs="Arial"/>
        </w:rPr>
        <w:t>The basic required service proposal will be evaluated separately from any</w:t>
      </w:r>
      <w:r>
        <w:rPr>
          <w:rFonts w:ascii="Arial" w:hAnsi="Arial" w:cs="Arial"/>
        </w:rPr>
        <w:t xml:space="preserve"> </w:t>
      </w:r>
      <w:r w:rsidRPr="00B26AA3">
        <w:rPr>
          <w:rFonts w:ascii="Arial" w:hAnsi="Arial" w:cs="Arial"/>
        </w:rPr>
        <w:t>optional service proposal. Please make each proposal separate so that each can</w:t>
      </w:r>
      <w:r>
        <w:rPr>
          <w:rFonts w:ascii="Arial" w:hAnsi="Arial" w:cs="Arial"/>
        </w:rPr>
        <w:t xml:space="preserve"> </w:t>
      </w:r>
      <w:r w:rsidRPr="00B26AA3">
        <w:rPr>
          <w:rFonts w:ascii="Arial" w:hAnsi="Arial" w:cs="Arial"/>
        </w:rPr>
        <w:t>be evaluated on its individual completeness and cost criteria.</w:t>
      </w:r>
      <w:r>
        <w:rPr>
          <w:rFonts w:ascii="Arial" w:hAnsi="Arial" w:cs="Arial"/>
        </w:rPr>
        <w:t xml:space="preserve"> </w:t>
      </w:r>
    </w:p>
    <w:p w:rsidR="00A632F6" w:rsidRDefault="00A632F6" w:rsidP="00600A98">
      <w:pPr>
        <w:autoSpaceDE w:val="0"/>
        <w:autoSpaceDN w:val="0"/>
        <w:adjustRightInd w:val="0"/>
        <w:ind w:left="720"/>
        <w:jc w:val="both"/>
        <w:rPr>
          <w:rFonts w:ascii="Arial" w:hAnsi="Arial" w:cs="Arial"/>
        </w:rPr>
      </w:pPr>
    </w:p>
    <w:p w:rsidR="00A632F6" w:rsidRDefault="00A632F6" w:rsidP="00600A98">
      <w:pPr>
        <w:autoSpaceDE w:val="0"/>
        <w:autoSpaceDN w:val="0"/>
        <w:adjustRightInd w:val="0"/>
        <w:ind w:left="720"/>
        <w:jc w:val="both"/>
        <w:rPr>
          <w:rFonts w:ascii="Arial" w:hAnsi="Arial" w:cs="Arial"/>
        </w:rPr>
      </w:pPr>
    </w:p>
    <w:p w:rsidR="00600A98" w:rsidRDefault="00600A98" w:rsidP="00600A98">
      <w:pPr>
        <w:autoSpaceDE w:val="0"/>
        <w:autoSpaceDN w:val="0"/>
        <w:adjustRightInd w:val="0"/>
        <w:ind w:left="720"/>
        <w:rPr>
          <w:rFonts w:ascii="Arial" w:hAnsi="Arial" w:cs="Arial"/>
        </w:rPr>
      </w:pPr>
    </w:p>
    <w:p w:rsidR="00600A98" w:rsidRDefault="00600A98" w:rsidP="00600A98">
      <w:pPr>
        <w:tabs>
          <w:tab w:val="left" w:pos="720"/>
          <w:tab w:val="left" w:pos="4680"/>
        </w:tabs>
        <w:jc w:val="both"/>
        <w:rPr>
          <w:rFonts w:ascii="Arial" w:hAnsi="Arial" w:cs="Arial"/>
          <w:b/>
          <w:sz w:val="28"/>
          <w:szCs w:val="28"/>
        </w:rPr>
      </w:pPr>
      <w:r>
        <w:rPr>
          <w:rFonts w:ascii="Arial" w:hAnsi="Arial" w:cs="Arial"/>
          <w:b/>
          <w:sz w:val="28"/>
          <w:szCs w:val="28"/>
        </w:rPr>
        <w:lastRenderedPageBreak/>
        <w:t>Terms and Conditions</w:t>
      </w:r>
    </w:p>
    <w:p w:rsidR="00600A98" w:rsidRDefault="00600A98" w:rsidP="00600A98">
      <w:pPr>
        <w:tabs>
          <w:tab w:val="left" w:pos="720"/>
          <w:tab w:val="left" w:pos="4680"/>
        </w:tabs>
        <w:jc w:val="both"/>
        <w:rPr>
          <w:rFonts w:ascii="Arial" w:hAnsi="Arial" w:cs="Arial"/>
          <w:b/>
          <w:sz w:val="28"/>
          <w:szCs w:val="28"/>
        </w:rPr>
      </w:pPr>
    </w:p>
    <w:p w:rsidR="00600A98" w:rsidRPr="007832A8" w:rsidRDefault="00600A98" w:rsidP="00600A98">
      <w:pPr>
        <w:numPr>
          <w:ilvl w:val="0"/>
          <w:numId w:val="6"/>
        </w:numPr>
        <w:autoSpaceDE w:val="0"/>
        <w:autoSpaceDN w:val="0"/>
        <w:adjustRightInd w:val="0"/>
        <w:rPr>
          <w:rFonts w:ascii="Arial" w:hAnsi="Arial" w:cs="Arial"/>
          <w:b/>
          <w:bCs/>
        </w:rPr>
      </w:pPr>
      <w:r w:rsidRPr="007832A8">
        <w:rPr>
          <w:rFonts w:ascii="Arial" w:hAnsi="Arial" w:cs="Arial"/>
          <w:b/>
          <w:bCs/>
        </w:rPr>
        <w:t>Awarding of Contract</w:t>
      </w:r>
    </w:p>
    <w:p w:rsidR="00600A98" w:rsidRDefault="00600A98" w:rsidP="00A632F6">
      <w:pPr>
        <w:autoSpaceDE w:val="0"/>
        <w:autoSpaceDN w:val="0"/>
        <w:adjustRightInd w:val="0"/>
        <w:ind w:left="720"/>
        <w:jc w:val="both"/>
        <w:rPr>
          <w:rFonts w:ascii="Arial" w:hAnsi="Arial" w:cs="Arial"/>
        </w:rPr>
      </w:pPr>
      <w:r w:rsidRPr="007832A8">
        <w:rPr>
          <w:rFonts w:ascii="Arial" w:hAnsi="Arial" w:cs="Arial"/>
        </w:rPr>
        <w:t xml:space="preserve">The City of </w:t>
      </w:r>
      <w:r>
        <w:rPr>
          <w:rFonts w:ascii="Arial" w:hAnsi="Arial" w:cs="Arial"/>
        </w:rPr>
        <w:t>Gig Harbor</w:t>
      </w:r>
      <w:r w:rsidRPr="007832A8">
        <w:rPr>
          <w:rFonts w:ascii="Arial" w:hAnsi="Arial" w:cs="Arial"/>
        </w:rPr>
        <w:t xml:space="preserve"> Banking Services Contract is expected to be awarded at </w:t>
      </w:r>
      <w:r>
        <w:rPr>
          <w:rFonts w:ascii="Arial" w:hAnsi="Arial" w:cs="Arial"/>
        </w:rPr>
        <w:t>t</w:t>
      </w:r>
      <w:r w:rsidRPr="007832A8">
        <w:rPr>
          <w:rFonts w:ascii="Arial" w:hAnsi="Arial" w:cs="Arial"/>
        </w:rPr>
        <w:t>he</w:t>
      </w:r>
      <w:r>
        <w:rPr>
          <w:rFonts w:ascii="Arial" w:hAnsi="Arial" w:cs="Arial"/>
        </w:rPr>
        <w:t xml:space="preserve"> </w:t>
      </w:r>
      <w:r w:rsidRPr="007832A8">
        <w:rPr>
          <w:rFonts w:ascii="Arial" w:hAnsi="Arial" w:cs="Arial"/>
        </w:rPr>
        <w:t>City Council Meeting (</w:t>
      </w:r>
      <w:r w:rsidR="00A632F6">
        <w:rPr>
          <w:rFonts w:ascii="Arial" w:hAnsi="Arial" w:cs="Arial"/>
        </w:rPr>
        <w:t xml:space="preserve">Monday, </w:t>
      </w:r>
      <w:r w:rsidR="00334B4A">
        <w:rPr>
          <w:rFonts w:ascii="Arial" w:hAnsi="Arial" w:cs="Arial"/>
        </w:rPr>
        <w:t xml:space="preserve">July </w:t>
      </w:r>
      <w:r>
        <w:rPr>
          <w:rFonts w:ascii="Arial" w:hAnsi="Arial" w:cs="Arial"/>
        </w:rPr>
        <w:t>8</w:t>
      </w:r>
      <w:r w:rsidRPr="007832A8">
        <w:rPr>
          <w:rFonts w:ascii="Arial" w:hAnsi="Arial" w:cs="Arial"/>
        </w:rPr>
        <w:t>, 20</w:t>
      </w:r>
      <w:r>
        <w:rPr>
          <w:rFonts w:ascii="Arial" w:hAnsi="Arial" w:cs="Arial"/>
        </w:rPr>
        <w:t>1</w:t>
      </w:r>
      <w:r w:rsidR="00334B4A">
        <w:rPr>
          <w:rFonts w:ascii="Arial" w:hAnsi="Arial" w:cs="Arial"/>
        </w:rPr>
        <w:t>9</w:t>
      </w:r>
      <w:r w:rsidRPr="007832A8">
        <w:rPr>
          <w:rFonts w:ascii="Arial" w:hAnsi="Arial" w:cs="Arial"/>
        </w:rPr>
        <w:t xml:space="preserve">) at </w:t>
      </w:r>
      <w:r>
        <w:rPr>
          <w:rFonts w:ascii="Arial" w:hAnsi="Arial" w:cs="Arial"/>
        </w:rPr>
        <w:t>5:30</w:t>
      </w:r>
      <w:r w:rsidRPr="007832A8">
        <w:rPr>
          <w:rFonts w:ascii="Arial" w:hAnsi="Arial" w:cs="Arial"/>
        </w:rPr>
        <w:t xml:space="preserve"> p.m. in the City Council</w:t>
      </w:r>
      <w:r w:rsidR="00FF0D6E">
        <w:rPr>
          <w:rFonts w:ascii="Arial" w:hAnsi="Arial" w:cs="Arial"/>
        </w:rPr>
        <w:t xml:space="preserve"> </w:t>
      </w:r>
      <w:r w:rsidRPr="007832A8">
        <w:rPr>
          <w:rFonts w:ascii="Arial" w:hAnsi="Arial" w:cs="Arial"/>
        </w:rPr>
        <w:t xml:space="preserve">Chambers, </w:t>
      </w:r>
      <w:r>
        <w:rPr>
          <w:rFonts w:ascii="Arial" w:hAnsi="Arial" w:cs="Arial"/>
        </w:rPr>
        <w:t>located at 3510 Grandview Street, Gig Harbor, Washington</w:t>
      </w:r>
      <w:r w:rsidRPr="007832A8">
        <w:rPr>
          <w:rFonts w:ascii="Arial" w:hAnsi="Arial" w:cs="Arial"/>
        </w:rPr>
        <w:t>.</w:t>
      </w:r>
    </w:p>
    <w:p w:rsidR="00FF0D6E" w:rsidRDefault="00FF0D6E" w:rsidP="00A632F6">
      <w:pPr>
        <w:autoSpaceDE w:val="0"/>
        <w:autoSpaceDN w:val="0"/>
        <w:adjustRightInd w:val="0"/>
        <w:ind w:left="720"/>
        <w:jc w:val="both"/>
        <w:rPr>
          <w:rFonts w:ascii="Arial" w:hAnsi="Arial" w:cs="Arial"/>
        </w:rPr>
      </w:pPr>
    </w:p>
    <w:p w:rsidR="00600A98" w:rsidRPr="007832A8" w:rsidRDefault="00600A98" w:rsidP="00A632F6">
      <w:pPr>
        <w:numPr>
          <w:ilvl w:val="0"/>
          <w:numId w:val="6"/>
        </w:numPr>
        <w:autoSpaceDE w:val="0"/>
        <w:autoSpaceDN w:val="0"/>
        <w:adjustRightInd w:val="0"/>
        <w:rPr>
          <w:rFonts w:ascii="Arial" w:hAnsi="Arial" w:cs="Arial"/>
          <w:b/>
          <w:bCs/>
        </w:rPr>
      </w:pPr>
      <w:r w:rsidRPr="007832A8">
        <w:rPr>
          <w:rFonts w:ascii="Arial" w:hAnsi="Arial" w:cs="Arial"/>
          <w:b/>
          <w:bCs/>
        </w:rPr>
        <w:t>Contract Form</w:t>
      </w:r>
    </w:p>
    <w:p w:rsidR="00600A98" w:rsidRDefault="00600A98" w:rsidP="00A632F6">
      <w:pPr>
        <w:autoSpaceDE w:val="0"/>
        <w:autoSpaceDN w:val="0"/>
        <w:adjustRightInd w:val="0"/>
        <w:ind w:left="720"/>
        <w:jc w:val="both"/>
        <w:rPr>
          <w:rFonts w:ascii="Arial" w:hAnsi="Arial" w:cs="Arial"/>
          <w:b/>
          <w:bCs/>
        </w:rPr>
      </w:pPr>
      <w:r w:rsidRPr="007832A8">
        <w:rPr>
          <w:rFonts w:ascii="Arial" w:hAnsi="Arial" w:cs="Arial"/>
        </w:rPr>
        <w:t>The contract form is attached. This form is supplied by the City and shall be used</w:t>
      </w:r>
      <w:r>
        <w:rPr>
          <w:rFonts w:ascii="Arial" w:hAnsi="Arial" w:cs="Arial"/>
        </w:rPr>
        <w:t xml:space="preserve"> </w:t>
      </w:r>
      <w:r w:rsidRPr="007832A8">
        <w:rPr>
          <w:rFonts w:ascii="Arial" w:hAnsi="Arial" w:cs="Arial"/>
        </w:rPr>
        <w:t>for this agreement. All submittals agree to the use of this City contract form. No</w:t>
      </w:r>
      <w:r>
        <w:rPr>
          <w:rFonts w:ascii="Arial" w:hAnsi="Arial" w:cs="Arial"/>
        </w:rPr>
        <w:t xml:space="preserve"> </w:t>
      </w:r>
      <w:r w:rsidRPr="007832A8">
        <w:rPr>
          <w:rFonts w:ascii="Arial" w:hAnsi="Arial" w:cs="Arial"/>
        </w:rPr>
        <w:t>additional form or agreement supplied by the Submitter shall be utilized. The City</w:t>
      </w:r>
      <w:r>
        <w:rPr>
          <w:rFonts w:ascii="Arial" w:hAnsi="Arial" w:cs="Arial"/>
        </w:rPr>
        <w:t xml:space="preserve"> </w:t>
      </w:r>
      <w:r w:rsidRPr="007832A8">
        <w:rPr>
          <w:rFonts w:ascii="Arial" w:hAnsi="Arial" w:cs="Arial"/>
        </w:rPr>
        <w:t>reserves the right to modify the contract form as required prior to award.</w:t>
      </w:r>
      <w:r>
        <w:rPr>
          <w:rFonts w:ascii="Arial" w:hAnsi="Arial" w:cs="Arial"/>
        </w:rPr>
        <w:t xml:space="preserve"> </w:t>
      </w:r>
      <w:r w:rsidRPr="007832A8">
        <w:rPr>
          <w:rFonts w:ascii="Arial" w:hAnsi="Arial" w:cs="Arial"/>
          <w:b/>
          <w:bCs/>
        </w:rPr>
        <w:t xml:space="preserve"> </w:t>
      </w:r>
    </w:p>
    <w:p w:rsidR="00A632F6" w:rsidRDefault="00A632F6" w:rsidP="00A632F6">
      <w:pPr>
        <w:autoSpaceDE w:val="0"/>
        <w:autoSpaceDN w:val="0"/>
        <w:adjustRightInd w:val="0"/>
        <w:ind w:left="720"/>
        <w:jc w:val="both"/>
        <w:rPr>
          <w:rFonts w:ascii="Arial" w:hAnsi="Arial" w:cs="Arial"/>
          <w:b/>
          <w:bCs/>
        </w:rPr>
      </w:pPr>
    </w:p>
    <w:p w:rsidR="00600A98" w:rsidRPr="007832A8" w:rsidRDefault="00600A98" w:rsidP="00A632F6">
      <w:pPr>
        <w:numPr>
          <w:ilvl w:val="0"/>
          <w:numId w:val="6"/>
        </w:numPr>
        <w:autoSpaceDE w:val="0"/>
        <w:autoSpaceDN w:val="0"/>
        <w:adjustRightInd w:val="0"/>
        <w:rPr>
          <w:rFonts w:ascii="Arial" w:hAnsi="Arial" w:cs="Arial"/>
          <w:b/>
          <w:bCs/>
        </w:rPr>
      </w:pPr>
      <w:r w:rsidRPr="007832A8">
        <w:rPr>
          <w:rFonts w:ascii="Arial" w:hAnsi="Arial" w:cs="Arial"/>
          <w:b/>
          <w:bCs/>
        </w:rPr>
        <w:t>Contract Duration</w:t>
      </w:r>
    </w:p>
    <w:p w:rsidR="00600A98" w:rsidRPr="007832A8" w:rsidRDefault="00600A98" w:rsidP="00600A98">
      <w:pPr>
        <w:autoSpaceDE w:val="0"/>
        <w:autoSpaceDN w:val="0"/>
        <w:adjustRightInd w:val="0"/>
        <w:ind w:left="720"/>
        <w:jc w:val="both"/>
        <w:rPr>
          <w:rFonts w:ascii="Arial" w:hAnsi="Arial" w:cs="Arial"/>
        </w:rPr>
      </w:pPr>
      <w:r w:rsidRPr="007832A8">
        <w:rPr>
          <w:rFonts w:ascii="Arial" w:hAnsi="Arial" w:cs="Arial"/>
        </w:rPr>
        <w:t>The awarded Bank shall enter a three-year contract with the City. Prior to</w:t>
      </w:r>
      <w:r>
        <w:rPr>
          <w:rFonts w:ascii="Arial" w:hAnsi="Arial" w:cs="Arial"/>
        </w:rPr>
        <w:t xml:space="preserve"> </w:t>
      </w:r>
      <w:r w:rsidRPr="007832A8">
        <w:rPr>
          <w:rFonts w:ascii="Arial" w:hAnsi="Arial" w:cs="Arial"/>
        </w:rPr>
        <w:t>expiration of the three-year term, the City and the Institution may mutually agree</w:t>
      </w:r>
      <w:r>
        <w:rPr>
          <w:rFonts w:ascii="Arial" w:hAnsi="Arial" w:cs="Arial"/>
        </w:rPr>
        <w:t xml:space="preserve"> </w:t>
      </w:r>
      <w:r w:rsidRPr="007832A8">
        <w:rPr>
          <w:rFonts w:ascii="Arial" w:hAnsi="Arial" w:cs="Arial"/>
        </w:rPr>
        <w:t xml:space="preserve">to </w:t>
      </w:r>
      <w:r w:rsidR="00A632F6">
        <w:rPr>
          <w:rFonts w:ascii="Arial" w:hAnsi="Arial" w:cs="Arial"/>
        </w:rPr>
        <w:t>three</w:t>
      </w:r>
      <w:r w:rsidRPr="007832A8">
        <w:rPr>
          <w:rFonts w:ascii="Arial" w:hAnsi="Arial" w:cs="Arial"/>
        </w:rPr>
        <w:t xml:space="preserve"> additional year</w:t>
      </w:r>
      <w:r w:rsidR="00A632F6">
        <w:rPr>
          <w:rFonts w:ascii="Arial" w:hAnsi="Arial" w:cs="Arial"/>
        </w:rPr>
        <w:t>s</w:t>
      </w:r>
      <w:r>
        <w:rPr>
          <w:rFonts w:ascii="Arial" w:hAnsi="Arial" w:cs="Arial"/>
        </w:rPr>
        <w:t>.</w:t>
      </w:r>
    </w:p>
    <w:p w:rsidR="00600A98" w:rsidRPr="007832A8" w:rsidRDefault="00600A98" w:rsidP="00600A98">
      <w:pPr>
        <w:tabs>
          <w:tab w:val="left" w:pos="720"/>
          <w:tab w:val="left" w:pos="4680"/>
        </w:tabs>
        <w:jc w:val="both"/>
        <w:rPr>
          <w:rFonts w:ascii="Arial" w:hAnsi="Arial" w:cs="Arial"/>
          <w:b/>
        </w:rPr>
      </w:pPr>
    </w:p>
    <w:p w:rsidR="00600A98" w:rsidRDefault="00600A98" w:rsidP="00600A98">
      <w:pPr>
        <w:tabs>
          <w:tab w:val="left" w:pos="720"/>
          <w:tab w:val="left" w:pos="4680"/>
        </w:tabs>
        <w:spacing w:after="120"/>
        <w:jc w:val="both"/>
        <w:rPr>
          <w:rFonts w:ascii="Arial" w:hAnsi="Arial" w:cs="Arial"/>
          <w:b/>
          <w:sz w:val="28"/>
          <w:szCs w:val="28"/>
        </w:rPr>
      </w:pPr>
      <w:r>
        <w:rPr>
          <w:rFonts w:ascii="Arial" w:hAnsi="Arial" w:cs="Arial"/>
          <w:b/>
          <w:sz w:val="28"/>
          <w:szCs w:val="28"/>
        </w:rPr>
        <w:t>Scope of Services</w:t>
      </w:r>
    </w:p>
    <w:p w:rsidR="00600A98" w:rsidRPr="007832A8" w:rsidRDefault="00600A98" w:rsidP="00600A98">
      <w:pPr>
        <w:numPr>
          <w:ilvl w:val="0"/>
          <w:numId w:val="7"/>
        </w:numPr>
        <w:autoSpaceDE w:val="0"/>
        <w:autoSpaceDN w:val="0"/>
        <w:adjustRightInd w:val="0"/>
        <w:rPr>
          <w:rFonts w:ascii="Arial" w:hAnsi="Arial" w:cs="Arial"/>
          <w:b/>
          <w:bCs/>
        </w:rPr>
      </w:pPr>
      <w:r w:rsidRPr="007832A8">
        <w:rPr>
          <w:rFonts w:ascii="Arial" w:hAnsi="Arial" w:cs="Arial"/>
          <w:b/>
          <w:bCs/>
        </w:rPr>
        <w:t>General Information</w:t>
      </w:r>
    </w:p>
    <w:p w:rsidR="00600A98" w:rsidRDefault="00600A98" w:rsidP="00600A98">
      <w:pPr>
        <w:autoSpaceDE w:val="0"/>
        <w:autoSpaceDN w:val="0"/>
        <w:adjustRightInd w:val="0"/>
        <w:ind w:left="720"/>
        <w:jc w:val="both"/>
        <w:rPr>
          <w:rFonts w:ascii="Arial" w:hAnsi="Arial" w:cs="Arial"/>
        </w:rPr>
      </w:pPr>
      <w:r w:rsidRPr="007832A8">
        <w:rPr>
          <w:rFonts w:ascii="Arial" w:hAnsi="Arial" w:cs="Arial"/>
        </w:rPr>
        <w:t>The City is soliciting proposals for a primary banking relationship with a Bank or</w:t>
      </w:r>
      <w:r>
        <w:rPr>
          <w:rFonts w:ascii="Arial" w:hAnsi="Arial" w:cs="Arial"/>
        </w:rPr>
        <w:t xml:space="preserve"> </w:t>
      </w:r>
      <w:r w:rsidRPr="007832A8">
        <w:rPr>
          <w:rFonts w:ascii="Arial" w:hAnsi="Arial" w:cs="Arial"/>
        </w:rPr>
        <w:t xml:space="preserve">Firm </w:t>
      </w:r>
      <w:r>
        <w:rPr>
          <w:rFonts w:ascii="Arial" w:hAnsi="Arial" w:cs="Arial"/>
        </w:rPr>
        <w:t>that</w:t>
      </w:r>
      <w:r w:rsidRPr="007832A8">
        <w:rPr>
          <w:rFonts w:ascii="Arial" w:hAnsi="Arial" w:cs="Arial"/>
        </w:rPr>
        <w:t xml:space="preserve"> operates an office within the city limits. The City will be contracting for</w:t>
      </w:r>
      <w:r>
        <w:rPr>
          <w:rFonts w:ascii="Arial" w:hAnsi="Arial" w:cs="Arial"/>
        </w:rPr>
        <w:t xml:space="preserve"> </w:t>
      </w:r>
      <w:r w:rsidRPr="007832A8">
        <w:rPr>
          <w:rFonts w:ascii="Arial" w:hAnsi="Arial" w:cs="Arial"/>
        </w:rPr>
        <w:t xml:space="preserve">the following general services for a three year period beginning </w:t>
      </w:r>
      <w:r w:rsidR="00CB4207">
        <w:rPr>
          <w:rFonts w:ascii="Arial" w:hAnsi="Arial" w:cs="Arial"/>
        </w:rPr>
        <w:t>August</w:t>
      </w:r>
      <w:r>
        <w:rPr>
          <w:rFonts w:ascii="Arial" w:hAnsi="Arial" w:cs="Arial"/>
        </w:rPr>
        <w:t xml:space="preserve"> 1</w:t>
      </w:r>
      <w:r w:rsidRPr="007832A8">
        <w:rPr>
          <w:rFonts w:ascii="Arial" w:hAnsi="Arial" w:cs="Arial"/>
        </w:rPr>
        <w:t>, 20</w:t>
      </w:r>
      <w:r>
        <w:rPr>
          <w:rFonts w:ascii="Arial" w:hAnsi="Arial" w:cs="Arial"/>
        </w:rPr>
        <w:t>1</w:t>
      </w:r>
      <w:r w:rsidR="00CB4207">
        <w:rPr>
          <w:rFonts w:ascii="Arial" w:hAnsi="Arial" w:cs="Arial"/>
        </w:rPr>
        <w:t>9</w:t>
      </w:r>
      <w:r>
        <w:rPr>
          <w:rFonts w:ascii="Arial" w:hAnsi="Arial" w:cs="Arial"/>
        </w:rPr>
        <w:t xml:space="preserve"> </w:t>
      </w:r>
      <w:r w:rsidRPr="007832A8">
        <w:rPr>
          <w:rFonts w:ascii="Arial" w:hAnsi="Arial" w:cs="Arial"/>
        </w:rPr>
        <w:t xml:space="preserve">and ending </w:t>
      </w:r>
      <w:r w:rsidR="00CB4207">
        <w:rPr>
          <w:rFonts w:ascii="Arial" w:hAnsi="Arial" w:cs="Arial"/>
        </w:rPr>
        <w:t>July</w:t>
      </w:r>
      <w:r>
        <w:rPr>
          <w:rFonts w:ascii="Arial" w:hAnsi="Arial" w:cs="Arial"/>
        </w:rPr>
        <w:t xml:space="preserve"> 31, 20</w:t>
      </w:r>
      <w:r w:rsidR="00CB4207">
        <w:rPr>
          <w:rFonts w:ascii="Arial" w:hAnsi="Arial" w:cs="Arial"/>
        </w:rPr>
        <w:t>22</w:t>
      </w:r>
      <w:r w:rsidRPr="007832A8">
        <w:rPr>
          <w:rFonts w:ascii="Arial" w:hAnsi="Arial" w:cs="Arial"/>
        </w:rPr>
        <w:t>. At the City’s option, an extension, no longer</w:t>
      </w:r>
      <w:r>
        <w:rPr>
          <w:rFonts w:ascii="Arial" w:hAnsi="Arial" w:cs="Arial"/>
        </w:rPr>
        <w:t xml:space="preserve"> </w:t>
      </w:r>
      <w:r w:rsidRPr="007832A8">
        <w:rPr>
          <w:rFonts w:ascii="Arial" w:hAnsi="Arial" w:cs="Arial"/>
        </w:rPr>
        <w:t xml:space="preserve">than </w:t>
      </w:r>
      <w:r w:rsidR="004E164A">
        <w:rPr>
          <w:rFonts w:ascii="Arial" w:hAnsi="Arial" w:cs="Arial"/>
        </w:rPr>
        <w:t>three</w:t>
      </w:r>
      <w:r w:rsidRPr="007832A8">
        <w:rPr>
          <w:rFonts w:ascii="Arial" w:hAnsi="Arial" w:cs="Arial"/>
        </w:rPr>
        <w:t xml:space="preserve"> year</w:t>
      </w:r>
      <w:r w:rsidR="004E164A">
        <w:rPr>
          <w:rFonts w:ascii="Arial" w:hAnsi="Arial" w:cs="Arial"/>
        </w:rPr>
        <w:t>s</w:t>
      </w:r>
      <w:r w:rsidRPr="007832A8">
        <w:rPr>
          <w:rFonts w:ascii="Arial" w:hAnsi="Arial" w:cs="Arial"/>
        </w:rPr>
        <w:t>, will be permitted with the same terms and conditions of the</w:t>
      </w:r>
      <w:r>
        <w:rPr>
          <w:rFonts w:ascii="Arial" w:hAnsi="Arial" w:cs="Arial"/>
        </w:rPr>
        <w:t xml:space="preserve"> </w:t>
      </w:r>
      <w:r w:rsidRPr="007832A8">
        <w:rPr>
          <w:rFonts w:ascii="Arial" w:hAnsi="Arial" w:cs="Arial"/>
        </w:rPr>
        <w:t>original contract and as it is amended.</w:t>
      </w:r>
    </w:p>
    <w:p w:rsidR="00600A98" w:rsidRDefault="00600A98" w:rsidP="00600A98">
      <w:pPr>
        <w:autoSpaceDE w:val="0"/>
        <w:autoSpaceDN w:val="0"/>
        <w:adjustRightInd w:val="0"/>
        <w:ind w:left="720"/>
        <w:jc w:val="both"/>
        <w:rPr>
          <w:rFonts w:ascii="Arial" w:hAnsi="Arial" w:cs="Arial"/>
        </w:rPr>
      </w:pPr>
    </w:p>
    <w:p w:rsidR="00600A98" w:rsidRDefault="00600A98" w:rsidP="00600A98">
      <w:pPr>
        <w:autoSpaceDE w:val="0"/>
        <w:autoSpaceDN w:val="0"/>
        <w:adjustRightInd w:val="0"/>
        <w:ind w:left="720"/>
        <w:jc w:val="both"/>
        <w:rPr>
          <w:rFonts w:ascii="Arial" w:hAnsi="Arial" w:cs="Arial"/>
        </w:rPr>
      </w:pPr>
      <w:r>
        <w:rPr>
          <w:rFonts w:ascii="Arial" w:hAnsi="Arial" w:cs="Arial"/>
        </w:rPr>
        <w:t xml:space="preserve">The </w:t>
      </w:r>
      <w:r w:rsidRPr="009D0885">
        <w:rPr>
          <w:rFonts w:ascii="Arial" w:hAnsi="Arial" w:cs="Arial"/>
        </w:rPr>
        <w:t xml:space="preserve">City of </w:t>
      </w:r>
      <w:r>
        <w:rPr>
          <w:rFonts w:ascii="Arial" w:hAnsi="Arial" w:cs="Arial"/>
        </w:rPr>
        <w:t>Gig Harbor uses</w:t>
      </w:r>
      <w:r w:rsidRPr="009D0885">
        <w:rPr>
          <w:rFonts w:ascii="Arial" w:hAnsi="Arial" w:cs="Arial"/>
        </w:rPr>
        <w:t xml:space="preserve"> a check system, as opposed to warrants. The City</w:t>
      </w:r>
      <w:r>
        <w:rPr>
          <w:rFonts w:ascii="Arial" w:hAnsi="Arial" w:cs="Arial"/>
        </w:rPr>
        <w:t xml:space="preserve"> </w:t>
      </w:r>
      <w:r w:rsidRPr="009D0885">
        <w:rPr>
          <w:rFonts w:ascii="Arial" w:hAnsi="Arial" w:cs="Arial"/>
        </w:rPr>
        <w:t>anticipates that proposed banking services will be compensated by the credit</w:t>
      </w:r>
      <w:r>
        <w:rPr>
          <w:rFonts w:ascii="Arial" w:hAnsi="Arial" w:cs="Arial"/>
        </w:rPr>
        <w:t xml:space="preserve"> </w:t>
      </w:r>
      <w:r w:rsidRPr="009D0885">
        <w:rPr>
          <w:rFonts w:ascii="Arial" w:hAnsi="Arial" w:cs="Arial"/>
        </w:rPr>
        <w:t>earned on average collected balances, but is also willing to consider other</w:t>
      </w:r>
      <w:r>
        <w:rPr>
          <w:rFonts w:ascii="Arial" w:hAnsi="Arial" w:cs="Arial"/>
        </w:rPr>
        <w:t xml:space="preserve"> </w:t>
      </w:r>
      <w:r w:rsidRPr="009D0885">
        <w:rPr>
          <w:rFonts w:ascii="Arial" w:hAnsi="Arial" w:cs="Arial"/>
        </w:rPr>
        <w:t>options.</w:t>
      </w:r>
      <w:r>
        <w:rPr>
          <w:rFonts w:ascii="Arial" w:hAnsi="Arial" w:cs="Arial"/>
        </w:rPr>
        <w:t xml:space="preserve"> </w:t>
      </w:r>
    </w:p>
    <w:p w:rsidR="00600A98" w:rsidRDefault="00600A98" w:rsidP="00600A98">
      <w:pPr>
        <w:autoSpaceDE w:val="0"/>
        <w:autoSpaceDN w:val="0"/>
        <w:adjustRightInd w:val="0"/>
        <w:ind w:left="720"/>
        <w:jc w:val="both"/>
        <w:rPr>
          <w:rFonts w:ascii="Arial" w:hAnsi="Arial" w:cs="Arial"/>
        </w:rPr>
      </w:pPr>
    </w:p>
    <w:p w:rsidR="00600A98" w:rsidRDefault="00600A98" w:rsidP="00600A98">
      <w:pPr>
        <w:autoSpaceDE w:val="0"/>
        <w:autoSpaceDN w:val="0"/>
        <w:adjustRightInd w:val="0"/>
        <w:spacing w:after="120"/>
        <w:ind w:left="720"/>
        <w:jc w:val="both"/>
        <w:rPr>
          <w:rFonts w:ascii="Arial" w:hAnsi="Arial" w:cs="Arial"/>
        </w:rPr>
      </w:pPr>
      <w:r>
        <w:rPr>
          <w:rFonts w:ascii="Arial" w:hAnsi="Arial" w:cs="Arial"/>
        </w:rPr>
        <w:t>The City</w:t>
      </w:r>
      <w:r w:rsidRPr="009D0885">
        <w:rPr>
          <w:rFonts w:ascii="Arial" w:hAnsi="Arial" w:cs="Arial"/>
        </w:rPr>
        <w:t xml:space="preserve"> is interested in internet services including but not limited to:</w:t>
      </w:r>
      <w:r>
        <w:rPr>
          <w:rFonts w:ascii="Arial" w:hAnsi="Arial" w:cs="Arial"/>
        </w:rPr>
        <w:t xml:space="preserve"> </w:t>
      </w:r>
      <w:r w:rsidRPr="009D0885">
        <w:rPr>
          <w:rFonts w:ascii="Arial" w:hAnsi="Arial" w:cs="Arial"/>
        </w:rPr>
        <w:t>account reconciliation, check image retrieval, account analysis, on-line</w:t>
      </w:r>
      <w:r>
        <w:rPr>
          <w:rFonts w:ascii="Arial" w:hAnsi="Arial" w:cs="Arial"/>
        </w:rPr>
        <w:t xml:space="preserve"> </w:t>
      </w:r>
      <w:r w:rsidRPr="009D0885">
        <w:rPr>
          <w:rFonts w:ascii="Arial" w:hAnsi="Arial" w:cs="Arial"/>
        </w:rPr>
        <w:t>transactions and e-commerce. Details of internet services information requested</w:t>
      </w:r>
      <w:r>
        <w:rPr>
          <w:rFonts w:ascii="Arial" w:hAnsi="Arial" w:cs="Arial"/>
        </w:rPr>
        <w:t xml:space="preserve"> </w:t>
      </w:r>
      <w:r w:rsidRPr="009D0885">
        <w:rPr>
          <w:rFonts w:ascii="Arial" w:hAnsi="Arial" w:cs="Arial"/>
        </w:rPr>
        <w:t>are identified in this RFP.</w:t>
      </w:r>
    </w:p>
    <w:p w:rsidR="00600A98" w:rsidRDefault="00600A98" w:rsidP="00600A98">
      <w:pPr>
        <w:autoSpaceDE w:val="0"/>
        <w:autoSpaceDN w:val="0"/>
        <w:adjustRightInd w:val="0"/>
        <w:spacing w:after="120"/>
        <w:ind w:left="720"/>
        <w:jc w:val="both"/>
        <w:rPr>
          <w:rFonts w:ascii="Arial" w:hAnsi="Arial" w:cs="Arial"/>
        </w:rPr>
      </w:pPr>
    </w:p>
    <w:p w:rsidR="00600A98" w:rsidRPr="009D0885" w:rsidRDefault="00600A98" w:rsidP="00600A98">
      <w:pPr>
        <w:numPr>
          <w:ilvl w:val="0"/>
          <w:numId w:val="7"/>
        </w:numPr>
        <w:autoSpaceDE w:val="0"/>
        <w:autoSpaceDN w:val="0"/>
        <w:adjustRightInd w:val="0"/>
        <w:spacing w:after="120"/>
        <w:rPr>
          <w:rFonts w:ascii="Arial" w:hAnsi="Arial" w:cs="Arial"/>
          <w:b/>
          <w:bCs/>
        </w:rPr>
      </w:pPr>
      <w:r w:rsidRPr="009D0885">
        <w:rPr>
          <w:rFonts w:ascii="Arial" w:hAnsi="Arial" w:cs="Arial"/>
          <w:b/>
          <w:bCs/>
        </w:rPr>
        <w:t>Services Required</w:t>
      </w:r>
    </w:p>
    <w:p w:rsidR="00600A98" w:rsidRDefault="00600A98" w:rsidP="00600A98">
      <w:pPr>
        <w:numPr>
          <w:ilvl w:val="0"/>
          <w:numId w:val="8"/>
        </w:numPr>
        <w:autoSpaceDE w:val="0"/>
        <w:autoSpaceDN w:val="0"/>
        <w:adjustRightInd w:val="0"/>
        <w:spacing w:after="120"/>
        <w:jc w:val="both"/>
        <w:rPr>
          <w:rFonts w:ascii="Arial" w:hAnsi="Arial" w:cs="Arial"/>
        </w:rPr>
      </w:pPr>
      <w:r w:rsidRPr="009D0885">
        <w:rPr>
          <w:rFonts w:ascii="Arial" w:hAnsi="Arial" w:cs="Arial"/>
          <w:b/>
          <w:bCs/>
          <w:iCs/>
          <w:sz w:val="22"/>
          <w:szCs w:val="22"/>
        </w:rPr>
        <w:t>Checking Accounts:</w:t>
      </w:r>
      <w:r>
        <w:rPr>
          <w:rFonts w:ascii="Arial" w:hAnsi="Arial" w:cs="Arial"/>
          <w:b/>
          <w:bCs/>
          <w:i/>
          <w:iCs/>
          <w:sz w:val="22"/>
          <w:szCs w:val="22"/>
        </w:rPr>
        <w:t xml:space="preserve"> </w:t>
      </w:r>
      <w:r w:rsidRPr="00E416CA">
        <w:rPr>
          <w:rFonts w:ascii="Arial" w:hAnsi="Arial" w:cs="Arial"/>
        </w:rPr>
        <w:t xml:space="preserve">The city currently uses </w:t>
      </w:r>
      <w:r w:rsidR="004E164A" w:rsidRPr="004E164A">
        <w:rPr>
          <w:rFonts w:ascii="Arial" w:hAnsi="Arial" w:cs="Arial"/>
        </w:rPr>
        <w:t>four</w:t>
      </w:r>
      <w:r w:rsidRPr="00E416CA">
        <w:rPr>
          <w:rFonts w:ascii="Arial" w:hAnsi="Arial" w:cs="Arial"/>
        </w:rPr>
        <w:t xml:space="preserve"> checking accounts. One is the primary checking account through which most of the city’s financial</w:t>
      </w:r>
      <w:r>
        <w:rPr>
          <w:rFonts w:ascii="Arial" w:hAnsi="Arial" w:cs="Arial"/>
        </w:rPr>
        <w:t xml:space="preserve"> </w:t>
      </w:r>
      <w:r w:rsidRPr="00E416CA">
        <w:rPr>
          <w:rFonts w:ascii="Arial" w:hAnsi="Arial" w:cs="Arial"/>
        </w:rPr>
        <w:t xml:space="preserve">transactions are processed. This includes accounts payable and payroll. </w:t>
      </w:r>
      <w:r w:rsidR="00FE01C7">
        <w:rPr>
          <w:rFonts w:ascii="Arial" w:hAnsi="Arial" w:cs="Arial"/>
        </w:rPr>
        <w:t>Another is a</w:t>
      </w:r>
      <w:r w:rsidRPr="00E416CA">
        <w:rPr>
          <w:rFonts w:ascii="Arial" w:hAnsi="Arial" w:cs="Arial"/>
        </w:rPr>
        <w:t xml:space="preserve"> checking account </w:t>
      </w:r>
      <w:r w:rsidR="00FE01C7">
        <w:rPr>
          <w:rFonts w:ascii="Arial" w:hAnsi="Arial" w:cs="Arial"/>
        </w:rPr>
        <w:t xml:space="preserve">for </w:t>
      </w:r>
      <w:r w:rsidRPr="00E416CA">
        <w:rPr>
          <w:rFonts w:ascii="Arial" w:hAnsi="Arial" w:cs="Arial"/>
        </w:rPr>
        <w:t xml:space="preserve">the municipal court through which </w:t>
      </w:r>
      <w:r>
        <w:rPr>
          <w:rFonts w:ascii="Arial" w:hAnsi="Arial" w:cs="Arial"/>
        </w:rPr>
        <w:t>a</w:t>
      </w:r>
      <w:r w:rsidRPr="00E416CA">
        <w:rPr>
          <w:rFonts w:ascii="Arial" w:hAnsi="Arial" w:cs="Arial"/>
        </w:rPr>
        <w:t>ll court financial transactions are run.</w:t>
      </w:r>
      <w:r>
        <w:rPr>
          <w:rFonts w:ascii="Arial" w:hAnsi="Arial" w:cs="Arial"/>
        </w:rPr>
        <w:t xml:space="preserve"> </w:t>
      </w:r>
      <w:r w:rsidR="00FE01C7">
        <w:rPr>
          <w:rFonts w:ascii="Arial" w:hAnsi="Arial" w:cs="Arial"/>
        </w:rPr>
        <w:t xml:space="preserve">Two others collect revenue from off-site kiosks. </w:t>
      </w:r>
      <w:r>
        <w:rPr>
          <w:rFonts w:ascii="Arial" w:hAnsi="Arial" w:cs="Arial"/>
        </w:rPr>
        <w:t>The basic checking account services should at least consist of:</w:t>
      </w:r>
    </w:p>
    <w:p w:rsidR="00600A98" w:rsidRPr="00D75A88" w:rsidRDefault="00600A98" w:rsidP="00600A98">
      <w:pPr>
        <w:numPr>
          <w:ilvl w:val="0"/>
          <w:numId w:val="9"/>
        </w:numPr>
        <w:autoSpaceDE w:val="0"/>
        <w:autoSpaceDN w:val="0"/>
        <w:adjustRightInd w:val="0"/>
        <w:rPr>
          <w:rFonts w:ascii="Arial" w:hAnsi="Arial" w:cs="Arial"/>
        </w:rPr>
      </w:pPr>
      <w:r>
        <w:rPr>
          <w:rFonts w:ascii="Arial" w:hAnsi="Arial" w:cs="Arial"/>
        </w:rPr>
        <w:lastRenderedPageBreak/>
        <w:t>M</w:t>
      </w:r>
      <w:r w:rsidRPr="00D75A88">
        <w:rPr>
          <w:rFonts w:ascii="Arial" w:hAnsi="Arial" w:cs="Arial"/>
        </w:rPr>
        <w:t xml:space="preserve">onth-end statements </w:t>
      </w:r>
      <w:r>
        <w:rPr>
          <w:rFonts w:ascii="Arial" w:hAnsi="Arial" w:cs="Arial"/>
        </w:rPr>
        <w:t xml:space="preserve">provided </w:t>
      </w:r>
      <w:r w:rsidRPr="00D75A88">
        <w:rPr>
          <w:rFonts w:ascii="Arial" w:hAnsi="Arial" w:cs="Arial"/>
        </w:rPr>
        <w:t xml:space="preserve">by the </w:t>
      </w:r>
      <w:r>
        <w:rPr>
          <w:rFonts w:ascii="Arial" w:hAnsi="Arial" w:cs="Arial"/>
        </w:rPr>
        <w:t>5</w:t>
      </w:r>
      <w:r w:rsidRPr="00D75A88">
        <w:rPr>
          <w:rFonts w:ascii="Arial" w:hAnsi="Arial" w:cs="Arial"/>
        </w:rPr>
        <w:t>th day of the following month and provide statements to various auditors upon request;</w:t>
      </w:r>
    </w:p>
    <w:p w:rsidR="00600A98" w:rsidRPr="00D75A88" w:rsidRDefault="00600A98" w:rsidP="00600A98">
      <w:pPr>
        <w:numPr>
          <w:ilvl w:val="0"/>
          <w:numId w:val="9"/>
        </w:numPr>
        <w:autoSpaceDE w:val="0"/>
        <w:autoSpaceDN w:val="0"/>
        <w:adjustRightInd w:val="0"/>
        <w:rPr>
          <w:rFonts w:ascii="Arial" w:hAnsi="Arial" w:cs="Arial"/>
        </w:rPr>
      </w:pPr>
      <w:r>
        <w:rPr>
          <w:rFonts w:ascii="Arial" w:hAnsi="Arial" w:cs="Arial"/>
        </w:rPr>
        <w:t>I</w:t>
      </w:r>
      <w:r w:rsidRPr="00D75A88">
        <w:rPr>
          <w:rFonts w:ascii="Arial" w:hAnsi="Arial" w:cs="Arial"/>
        </w:rPr>
        <w:t xml:space="preserve">ndividual and consolidated monthly account analysis for all accounts </w:t>
      </w:r>
      <w:r>
        <w:rPr>
          <w:rFonts w:ascii="Arial" w:hAnsi="Arial" w:cs="Arial"/>
        </w:rPr>
        <w:t xml:space="preserve">provided </w:t>
      </w:r>
      <w:r w:rsidRPr="00D75A88">
        <w:rPr>
          <w:rFonts w:ascii="Arial" w:hAnsi="Arial" w:cs="Arial"/>
        </w:rPr>
        <w:t xml:space="preserve">by the </w:t>
      </w:r>
      <w:r w:rsidRPr="000E7126">
        <w:rPr>
          <w:rFonts w:ascii="Arial" w:hAnsi="Arial" w:cs="Arial"/>
        </w:rPr>
        <w:t>10th</w:t>
      </w:r>
      <w:r w:rsidRPr="00D75A88">
        <w:rPr>
          <w:rFonts w:ascii="Arial" w:hAnsi="Arial" w:cs="Arial"/>
        </w:rPr>
        <w:t xml:space="preserve"> day of the following month;</w:t>
      </w:r>
    </w:p>
    <w:p w:rsidR="00600A98" w:rsidRPr="00D75A88" w:rsidRDefault="00600A98" w:rsidP="00600A98">
      <w:pPr>
        <w:numPr>
          <w:ilvl w:val="0"/>
          <w:numId w:val="9"/>
        </w:numPr>
        <w:autoSpaceDE w:val="0"/>
        <w:autoSpaceDN w:val="0"/>
        <w:adjustRightInd w:val="0"/>
        <w:rPr>
          <w:rFonts w:ascii="Arial" w:hAnsi="Arial" w:cs="Arial"/>
        </w:rPr>
      </w:pPr>
      <w:r w:rsidRPr="00D75A88">
        <w:rPr>
          <w:rFonts w:ascii="Arial" w:hAnsi="Arial" w:cs="Arial"/>
        </w:rPr>
        <w:t>Provide an automated wire transfer system for transferring money to other institutions;</w:t>
      </w:r>
    </w:p>
    <w:p w:rsidR="00600A98" w:rsidRPr="00D75A88" w:rsidRDefault="00600A98" w:rsidP="00600A98">
      <w:pPr>
        <w:numPr>
          <w:ilvl w:val="0"/>
          <w:numId w:val="9"/>
        </w:numPr>
        <w:autoSpaceDE w:val="0"/>
        <w:autoSpaceDN w:val="0"/>
        <w:adjustRightInd w:val="0"/>
        <w:rPr>
          <w:rFonts w:ascii="Arial" w:hAnsi="Arial" w:cs="Arial"/>
        </w:rPr>
      </w:pPr>
      <w:r w:rsidRPr="00D75A88">
        <w:rPr>
          <w:rFonts w:ascii="Arial" w:hAnsi="Arial" w:cs="Arial"/>
        </w:rPr>
        <w:t>Provide computer balance reporting system, with information on collected, available and closing balances, as well as details of all debits and credits posted to the account for the previous day, by 8:00 a.m. each business day;</w:t>
      </w:r>
    </w:p>
    <w:p w:rsidR="00600A98" w:rsidRPr="00D75A88" w:rsidRDefault="00600A98" w:rsidP="00600A98">
      <w:pPr>
        <w:numPr>
          <w:ilvl w:val="0"/>
          <w:numId w:val="9"/>
        </w:numPr>
        <w:autoSpaceDE w:val="0"/>
        <w:autoSpaceDN w:val="0"/>
        <w:adjustRightInd w:val="0"/>
        <w:rPr>
          <w:rFonts w:ascii="Arial" w:hAnsi="Arial" w:cs="Arial"/>
        </w:rPr>
      </w:pPr>
      <w:r w:rsidRPr="00D75A88">
        <w:rPr>
          <w:rFonts w:ascii="Arial" w:hAnsi="Arial" w:cs="Arial"/>
        </w:rPr>
        <w:t>Provide support in answering questions, trouble shooting problems and resolving issues in a prompt manner;</w:t>
      </w:r>
    </w:p>
    <w:p w:rsidR="00600A98" w:rsidRDefault="00600A98" w:rsidP="00600A98">
      <w:pPr>
        <w:numPr>
          <w:ilvl w:val="0"/>
          <w:numId w:val="9"/>
        </w:numPr>
        <w:autoSpaceDE w:val="0"/>
        <w:autoSpaceDN w:val="0"/>
        <w:adjustRightInd w:val="0"/>
        <w:rPr>
          <w:rFonts w:ascii="Arial" w:hAnsi="Arial" w:cs="Arial"/>
        </w:rPr>
      </w:pPr>
      <w:r w:rsidRPr="00D75A88">
        <w:rPr>
          <w:rFonts w:ascii="Arial" w:hAnsi="Arial" w:cs="Arial"/>
        </w:rPr>
        <w:t>Provide means to inquire about canceled checks and stop payment on c</w:t>
      </w:r>
      <w:r>
        <w:rPr>
          <w:rFonts w:ascii="Arial" w:hAnsi="Arial" w:cs="Arial"/>
        </w:rPr>
        <w:t>hecks upon proper authorization</w:t>
      </w:r>
      <w:r w:rsidR="002819D2">
        <w:rPr>
          <w:rFonts w:ascii="Arial" w:hAnsi="Arial" w:cs="Arial"/>
        </w:rPr>
        <w:t>;</w:t>
      </w:r>
    </w:p>
    <w:p w:rsidR="00600A98" w:rsidRPr="007D79EF" w:rsidRDefault="00600A98" w:rsidP="00600A98">
      <w:pPr>
        <w:numPr>
          <w:ilvl w:val="0"/>
          <w:numId w:val="9"/>
        </w:numPr>
        <w:autoSpaceDE w:val="0"/>
        <w:autoSpaceDN w:val="0"/>
        <w:adjustRightInd w:val="0"/>
        <w:rPr>
          <w:rFonts w:ascii="Arial" w:hAnsi="Arial" w:cs="Arial"/>
        </w:rPr>
      </w:pPr>
      <w:r w:rsidRPr="007D79EF">
        <w:rPr>
          <w:rFonts w:ascii="Arial" w:hAnsi="Arial" w:cs="Arial"/>
        </w:rPr>
        <w:t xml:space="preserve">The daily net usable balance of funds after allowing for uncollected funds shall </w:t>
      </w:r>
      <w:r>
        <w:rPr>
          <w:rFonts w:ascii="Arial" w:hAnsi="Arial" w:cs="Arial"/>
        </w:rPr>
        <w:t>receive</w:t>
      </w:r>
      <w:r w:rsidRPr="007D79EF">
        <w:rPr>
          <w:rFonts w:ascii="Arial" w:hAnsi="Arial" w:cs="Arial"/>
        </w:rPr>
        <w:t xml:space="preserve"> interest overnight</w:t>
      </w:r>
      <w:r w:rsidR="002819D2">
        <w:rPr>
          <w:rFonts w:ascii="Arial" w:hAnsi="Arial" w:cs="Arial"/>
        </w:rPr>
        <w:t>;</w:t>
      </w:r>
    </w:p>
    <w:p w:rsidR="00600A98" w:rsidRPr="007D79EF" w:rsidRDefault="00600A98" w:rsidP="00600A98">
      <w:pPr>
        <w:numPr>
          <w:ilvl w:val="0"/>
          <w:numId w:val="9"/>
        </w:numPr>
        <w:autoSpaceDE w:val="0"/>
        <w:autoSpaceDN w:val="0"/>
        <w:adjustRightInd w:val="0"/>
        <w:rPr>
          <w:rFonts w:ascii="Arial" w:hAnsi="Arial" w:cs="Arial"/>
        </w:rPr>
      </w:pPr>
      <w:r w:rsidRPr="007D79EF">
        <w:rPr>
          <w:rFonts w:ascii="Arial" w:hAnsi="Arial" w:cs="Arial"/>
        </w:rPr>
        <w:t>Deposited checks returned for insufficient funds will automatically be re-deposited once before being returned to the City</w:t>
      </w:r>
      <w:r w:rsidR="002819D2">
        <w:rPr>
          <w:rFonts w:ascii="Arial" w:hAnsi="Arial" w:cs="Arial"/>
        </w:rPr>
        <w:t>;</w:t>
      </w:r>
    </w:p>
    <w:p w:rsidR="00600A98" w:rsidRPr="007D79EF" w:rsidRDefault="00600A98" w:rsidP="00600A98">
      <w:pPr>
        <w:numPr>
          <w:ilvl w:val="0"/>
          <w:numId w:val="9"/>
        </w:numPr>
        <w:autoSpaceDE w:val="0"/>
        <w:autoSpaceDN w:val="0"/>
        <w:adjustRightInd w:val="0"/>
        <w:rPr>
          <w:rFonts w:ascii="Arial" w:hAnsi="Arial" w:cs="Arial"/>
        </w:rPr>
      </w:pPr>
      <w:r w:rsidRPr="007D79EF">
        <w:rPr>
          <w:rFonts w:ascii="Arial" w:hAnsi="Arial" w:cs="Arial"/>
        </w:rPr>
        <w:t>Deposits accepted and/or received by 4:00 p.m. will be credited to the account on the same day</w:t>
      </w:r>
      <w:r w:rsidR="002819D2">
        <w:rPr>
          <w:rFonts w:ascii="Arial" w:hAnsi="Arial" w:cs="Arial"/>
        </w:rPr>
        <w:t>;</w:t>
      </w:r>
    </w:p>
    <w:p w:rsidR="00600A98" w:rsidRPr="00E416CA" w:rsidRDefault="00600A98" w:rsidP="00600A98">
      <w:pPr>
        <w:numPr>
          <w:ilvl w:val="0"/>
          <w:numId w:val="9"/>
        </w:numPr>
        <w:autoSpaceDE w:val="0"/>
        <w:autoSpaceDN w:val="0"/>
        <w:adjustRightInd w:val="0"/>
        <w:rPr>
          <w:rFonts w:ascii="Arial" w:hAnsi="Arial" w:cs="Arial"/>
        </w:rPr>
      </w:pPr>
      <w:r w:rsidRPr="007D79EF">
        <w:rPr>
          <w:rFonts w:ascii="Arial" w:hAnsi="Arial" w:cs="Arial"/>
        </w:rPr>
        <w:t>The City will receive credit for incoming wire transfers as of the date received by the financial institution</w:t>
      </w:r>
      <w:r w:rsidR="002819D2">
        <w:rPr>
          <w:rFonts w:ascii="Arial" w:hAnsi="Arial" w:cs="Arial"/>
        </w:rPr>
        <w:t>;</w:t>
      </w:r>
    </w:p>
    <w:p w:rsidR="00600A98" w:rsidRDefault="00600A98" w:rsidP="00600A98">
      <w:pPr>
        <w:numPr>
          <w:ilvl w:val="0"/>
          <w:numId w:val="9"/>
        </w:numPr>
        <w:autoSpaceDE w:val="0"/>
        <w:autoSpaceDN w:val="0"/>
        <w:adjustRightInd w:val="0"/>
        <w:rPr>
          <w:rFonts w:ascii="Arial" w:hAnsi="Arial" w:cs="Arial"/>
        </w:rPr>
      </w:pPr>
      <w:r w:rsidRPr="007D79EF">
        <w:rPr>
          <w:rFonts w:ascii="Arial" w:hAnsi="Arial" w:cs="Arial"/>
        </w:rPr>
        <w:t>The Financial institution will provide the City with electronic imaging of cancelled/processed checks.</w:t>
      </w:r>
    </w:p>
    <w:p w:rsidR="00600A98" w:rsidRPr="00D75A88" w:rsidRDefault="00600A98" w:rsidP="00600A98">
      <w:pPr>
        <w:autoSpaceDE w:val="0"/>
        <w:autoSpaceDN w:val="0"/>
        <w:adjustRightInd w:val="0"/>
        <w:spacing w:after="120"/>
        <w:ind w:left="1080"/>
        <w:rPr>
          <w:rFonts w:ascii="Arial" w:hAnsi="Arial" w:cs="Arial"/>
        </w:rPr>
      </w:pPr>
    </w:p>
    <w:p w:rsidR="00600A98" w:rsidRDefault="00600A98" w:rsidP="00600A98">
      <w:pPr>
        <w:numPr>
          <w:ilvl w:val="0"/>
          <w:numId w:val="8"/>
        </w:numPr>
        <w:autoSpaceDE w:val="0"/>
        <w:autoSpaceDN w:val="0"/>
        <w:adjustRightInd w:val="0"/>
        <w:spacing w:after="120"/>
        <w:jc w:val="both"/>
        <w:rPr>
          <w:rFonts w:ascii="Arial" w:hAnsi="Arial" w:cs="Arial"/>
        </w:rPr>
      </w:pPr>
      <w:r w:rsidRPr="00D75A88">
        <w:rPr>
          <w:rFonts w:ascii="Arial" w:hAnsi="Arial" w:cs="Arial"/>
          <w:b/>
          <w:bCs/>
          <w:iCs/>
          <w:sz w:val="22"/>
          <w:szCs w:val="22"/>
        </w:rPr>
        <w:t>Overdraft protection:</w:t>
      </w:r>
      <w:r w:rsidRPr="00D75A88">
        <w:rPr>
          <w:rFonts w:ascii="Arial" w:hAnsi="Arial" w:cs="Arial"/>
          <w:b/>
          <w:bCs/>
          <w:i/>
          <w:iCs/>
          <w:sz w:val="22"/>
          <w:szCs w:val="22"/>
        </w:rPr>
        <w:t xml:space="preserve"> </w:t>
      </w:r>
      <w:r w:rsidRPr="00D75A88">
        <w:rPr>
          <w:rFonts w:ascii="Arial" w:hAnsi="Arial" w:cs="Arial"/>
        </w:rPr>
        <w:t>The financial institution shall provide the City with overdraft protection including daylight overdrafts. The financial institution will honor all demands upon the City’s account(s) including outgoing wire instructions by the City. In the proposal, the financial institution shall state the cost of providing the overdraft protection, including, if used, a benchmark on which the financial institution will determine the interest to be charged on overdrafts, and current rates.</w:t>
      </w:r>
    </w:p>
    <w:p w:rsidR="00600A98" w:rsidRPr="00B3454D" w:rsidRDefault="00600A98" w:rsidP="00600A98">
      <w:pPr>
        <w:numPr>
          <w:ilvl w:val="0"/>
          <w:numId w:val="8"/>
        </w:numPr>
        <w:autoSpaceDE w:val="0"/>
        <w:autoSpaceDN w:val="0"/>
        <w:adjustRightInd w:val="0"/>
        <w:spacing w:after="120"/>
        <w:jc w:val="both"/>
        <w:rPr>
          <w:rFonts w:ascii="Arial" w:hAnsi="Arial" w:cs="Arial"/>
        </w:rPr>
      </w:pPr>
      <w:r w:rsidRPr="00D75A88">
        <w:rPr>
          <w:rFonts w:ascii="Arial" w:hAnsi="Arial" w:cs="Arial"/>
          <w:b/>
        </w:rPr>
        <w:t>Additional Accounts:</w:t>
      </w:r>
      <w:r>
        <w:rPr>
          <w:rFonts w:ascii="Arial" w:hAnsi="Arial" w:cs="Arial"/>
        </w:rPr>
        <w:t xml:space="preserve"> The financial institution will furnish the city with additional checking accounts as needed. Fees for these accounts will be included in the total account analysis, with earnings credit given for collected balances and itemized charges </w:t>
      </w:r>
      <w:r w:rsidRPr="00B3454D">
        <w:rPr>
          <w:rFonts w:ascii="Arial" w:hAnsi="Arial" w:cs="Arial"/>
        </w:rPr>
        <w:t>compensated for through collected balance or fee payment through the City’s primary account. No service fees will be made directly to any of these special accounts.</w:t>
      </w:r>
    </w:p>
    <w:p w:rsidR="00600A98" w:rsidRDefault="00600A98" w:rsidP="00600A98">
      <w:pPr>
        <w:numPr>
          <w:ilvl w:val="0"/>
          <w:numId w:val="8"/>
        </w:numPr>
        <w:autoSpaceDE w:val="0"/>
        <w:autoSpaceDN w:val="0"/>
        <w:adjustRightInd w:val="0"/>
        <w:spacing w:after="120"/>
        <w:jc w:val="both"/>
        <w:rPr>
          <w:rFonts w:ascii="Arial" w:hAnsi="Arial" w:cs="Arial"/>
        </w:rPr>
      </w:pPr>
      <w:r w:rsidRPr="000E7126">
        <w:rPr>
          <w:rFonts w:ascii="Arial" w:hAnsi="Arial" w:cs="Arial"/>
          <w:b/>
        </w:rPr>
        <w:t>Relationship Manager:</w:t>
      </w:r>
      <w:r w:rsidRPr="000E7126">
        <w:rPr>
          <w:rFonts w:ascii="Arial" w:hAnsi="Arial" w:cs="Arial"/>
        </w:rPr>
        <w:t xml:space="preserve"> The financial institution shall identify personnel in both the City of </w:t>
      </w:r>
      <w:r>
        <w:rPr>
          <w:rFonts w:ascii="Arial" w:hAnsi="Arial" w:cs="Arial"/>
        </w:rPr>
        <w:t>Gig Harbor</w:t>
      </w:r>
      <w:r w:rsidRPr="000E7126">
        <w:rPr>
          <w:rFonts w:ascii="Arial" w:hAnsi="Arial" w:cs="Arial"/>
        </w:rPr>
        <w:t xml:space="preserve"> branch and main office who are available during normal working hours. These personnel shall be familiar with the City’s accounts and the Banking Services Contract.</w:t>
      </w:r>
    </w:p>
    <w:p w:rsidR="00600A98" w:rsidRPr="000E7126" w:rsidRDefault="00600A98" w:rsidP="00600A98">
      <w:pPr>
        <w:numPr>
          <w:ilvl w:val="0"/>
          <w:numId w:val="8"/>
        </w:numPr>
        <w:autoSpaceDE w:val="0"/>
        <w:autoSpaceDN w:val="0"/>
        <w:adjustRightInd w:val="0"/>
        <w:spacing w:after="120"/>
        <w:jc w:val="both"/>
        <w:rPr>
          <w:rFonts w:ascii="Arial" w:hAnsi="Arial" w:cs="Arial"/>
        </w:rPr>
      </w:pPr>
      <w:r w:rsidRPr="000E7126">
        <w:rPr>
          <w:rFonts w:ascii="Arial" w:hAnsi="Arial" w:cs="Arial"/>
          <w:b/>
        </w:rPr>
        <w:t>Trust and Escrow Agent Services:</w:t>
      </w:r>
      <w:r w:rsidRPr="000E7126">
        <w:rPr>
          <w:rFonts w:ascii="Arial" w:hAnsi="Arial" w:cs="Arial"/>
        </w:rPr>
        <w:t xml:space="preserve"> The City may at times require multiple trust accounts be made available and may require escrow agent </w:t>
      </w:r>
      <w:r w:rsidRPr="000E7126">
        <w:rPr>
          <w:rFonts w:ascii="Arial" w:hAnsi="Arial" w:cs="Arial"/>
        </w:rPr>
        <w:lastRenderedPageBreak/>
        <w:t>services to hold letters of credit and other third party commercial documents.</w:t>
      </w:r>
    </w:p>
    <w:p w:rsidR="00600A98" w:rsidRPr="000E7126" w:rsidRDefault="00600A98" w:rsidP="00600A98">
      <w:pPr>
        <w:numPr>
          <w:ilvl w:val="0"/>
          <w:numId w:val="8"/>
        </w:numPr>
        <w:autoSpaceDE w:val="0"/>
        <w:autoSpaceDN w:val="0"/>
        <w:adjustRightInd w:val="0"/>
        <w:spacing w:after="120"/>
        <w:jc w:val="both"/>
        <w:rPr>
          <w:rFonts w:ascii="Arial" w:hAnsi="Arial" w:cs="Arial"/>
        </w:rPr>
      </w:pPr>
      <w:r w:rsidRPr="000E7126">
        <w:rPr>
          <w:rFonts w:ascii="Arial" w:hAnsi="Arial" w:cs="Arial"/>
          <w:b/>
          <w:bCs/>
        </w:rPr>
        <w:t xml:space="preserve">Online Banking: </w:t>
      </w:r>
      <w:r w:rsidRPr="000E7126">
        <w:rPr>
          <w:rFonts w:ascii="Arial" w:hAnsi="Arial" w:cs="Arial"/>
        </w:rPr>
        <w:t>The Financial institution will provide the City with access to Internet on-line banking, which, at a minimum, will include the following capabilities:</w:t>
      </w:r>
    </w:p>
    <w:p w:rsidR="00600A98" w:rsidRDefault="00600A98" w:rsidP="00600A98">
      <w:pPr>
        <w:numPr>
          <w:ilvl w:val="0"/>
          <w:numId w:val="9"/>
        </w:numPr>
        <w:autoSpaceDE w:val="0"/>
        <w:autoSpaceDN w:val="0"/>
        <w:adjustRightInd w:val="0"/>
        <w:rPr>
          <w:rFonts w:ascii="Arial" w:hAnsi="Arial" w:cs="Arial"/>
        </w:rPr>
      </w:pPr>
      <w:r w:rsidRPr="000E7126">
        <w:rPr>
          <w:rFonts w:ascii="Arial" w:hAnsi="Arial" w:cs="Arial"/>
        </w:rPr>
        <w:t>Secure, dual administration (separation of duties) for initiating and approving user access, permissions, wire transfers, ACH transfers, template setups, etc.</w:t>
      </w:r>
      <w:r>
        <w:rPr>
          <w:rFonts w:ascii="Arial" w:hAnsi="Arial" w:cs="Arial"/>
        </w:rPr>
        <w:t>;</w:t>
      </w:r>
    </w:p>
    <w:p w:rsidR="00600A98" w:rsidRDefault="00600A98" w:rsidP="00600A98">
      <w:pPr>
        <w:numPr>
          <w:ilvl w:val="0"/>
          <w:numId w:val="9"/>
        </w:numPr>
        <w:autoSpaceDE w:val="0"/>
        <w:autoSpaceDN w:val="0"/>
        <w:adjustRightInd w:val="0"/>
        <w:rPr>
          <w:rFonts w:ascii="Arial" w:hAnsi="Arial" w:cs="Arial"/>
        </w:rPr>
      </w:pPr>
      <w:r w:rsidRPr="000E7126">
        <w:rPr>
          <w:rFonts w:ascii="Arial" w:hAnsi="Arial" w:cs="Arial"/>
        </w:rPr>
        <w:t>Future dated wire transfers and ACH transfers</w:t>
      </w:r>
      <w:r>
        <w:rPr>
          <w:rFonts w:ascii="Arial" w:hAnsi="Arial" w:cs="Arial"/>
        </w:rPr>
        <w:t>;</w:t>
      </w:r>
    </w:p>
    <w:p w:rsidR="00600A98" w:rsidRDefault="00600A98" w:rsidP="00600A98">
      <w:pPr>
        <w:numPr>
          <w:ilvl w:val="0"/>
          <w:numId w:val="9"/>
        </w:numPr>
        <w:autoSpaceDE w:val="0"/>
        <w:autoSpaceDN w:val="0"/>
        <w:adjustRightInd w:val="0"/>
        <w:rPr>
          <w:rFonts w:ascii="Arial" w:hAnsi="Arial" w:cs="Arial"/>
        </w:rPr>
      </w:pPr>
      <w:r w:rsidRPr="000E7126">
        <w:rPr>
          <w:rFonts w:ascii="Arial" w:hAnsi="Arial" w:cs="Arial"/>
        </w:rPr>
        <w:t>Positive Pay services</w:t>
      </w:r>
      <w:r w:rsidR="00CB4207">
        <w:rPr>
          <w:rFonts w:ascii="Arial" w:hAnsi="Arial" w:cs="Arial"/>
        </w:rPr>
        <w:t xml:space="preserve"> for checks and ACH</w:t>
      </w:r>
      <w:r w:rsidRPr="000E7126">
        <w:rPr>
          <w:rFonts w:ascii="Arial" w:hAnsi="Arial" w:cs="Arial"/>
        </w:rPr>
        <w:t>, including image viewing of Positive Pay exception items</w:t>
      </w:r>
      <w:r>
        <w:rPr>
          <w:rFonts w:ascii="Arial" w:hAnsi="Arial" w:cs="Arial"/>
        </w:rPr>
        <w:t>;</w:t>
      </w:r>
    </w:p>
    <w:p w:rsidR="00600A98" w:rsidRDefault="00600A98" w:rsidP="00600A98">
      <w:pPr>
        <w:numPr>
          <w:ilvl w:val="0"/>
          <w:numId w:val="9"/>
        </w:numPr>
        <w:autoSpaceDE w:val="0"/>
        <w:autoSpaceDN w:val="0"/>
        <w:adjustRightInd w:val="0"/>
        <w:rPr>
          <w:rFonts w:ascii="Arial" w:hAnsi="Arial" w:cs="Arial"/>
        </w:rPr>
      </w:pPr>
      <w:r w:rsidRPr="000E7126">
        <w:rPr>
          <w:rFonts w:ascii="Arial" w:hAnsi="Arial" w:cs="Arial"/>
        </w:rPr>
        <w:t>Stop payments</w:t>
      </w:r>
      <w:r>
        <w:rPr>
          <w:rFonts w:ascii="Arial" w:hAnsi="Arial" w:cs="Arial"/>
        </w:rPr>
        <w:t>;</w:t>
      </w:r>
    </w:p>
    <w:p w:rsidR="00600A98" w:rsidRDefault="00600A98" w:rsidP="00600A98">
      <w:pPr>
        <w:numPr>
          <w:ilvl w:val="0"/>
          <w:numId w:val="9"/>
        </w:numPr>
        <w:autoSpaceDE w:val="0"/>
        <w:autoSpaceDN w:val="0"/>
        <w:adjustRightInd w:val="0"/>
        <w:rPr>
          <w:rFonts w:ascii="Arial" w:hAnsi="Arial" w:cs="Arial"/>
        </w:rPr>
      </w:pPr>
      <w:r w:rsidRPr="000E7126">
        <w:rPr>
          <w:rFonts w:ascii="Arial" w:hAnsi="Arial" w:cs="Arial"/>
        </w:rPr>
        <w:t>Image viewing of canceled checks</w:t>
      </w:r>
      <w:r>
        <w:rPr>
          <w:rFonts w:ascii="Arial" w:hAnsi="Arial" w:cs="Arial"/>
        </w:rPr>
        <w:t xml:space="preserve"> and deposits;</w:t>
      </w:r>
    </w:p>
    <w:p w:rsidR="00600A98" w:rsidRDefault="00600A98" w:rsidP="00600A98">
      <w:pPr>
        <w:numPr>
          <w:ilvl w:val="0"/>
          <w:numId w:val="9"/>
        </w:numPr>
        <w:autoSpaceDE w:val="0"/>
        <w:autoSpaceDN w:val="0"/>
        <w:adjustRightInd w:val="0"/>
        <w:rPr>
          <w:rFonts w:ascii="Arial" w:hAnsi="Arial" w:cs="Arial"/>
        </w:rPr>
      </w:pPr>
      <w:r w:rsidRPr="000E7126">
        <w:rPr>
          <w:rFonts w:ascii="Arial" w:hAnsi="Arial" w:cs="Arial"/>
        </w:rPr>
        <w:t>Prior and current day balance and activity reports available not later than 7:30 am on business days</w:t>
      </w:r>
      <w:r>
        <w:rPr>
          <w:rFonts w:ascii="Arial" w:hAnsi="Arial" w:cs="Arial"/>
        </w:rPr>
        <w:t>;</w:t>
      </w:r>
    </w:p>
    <w:p w:rsidR="00600A98" w:rsidRDefault="00600A98" w:rsidP="00600A98">
      <w:pPr>
        <w:numPr>
          <w:ilvl w:val="0"/>
          <w:numId w:val="9"/>
        </w:numPr>
        <w:autoSpaceDE w:val="0"/>
        <w:autoSpaceDN w:val="0"/>
        <w:adjustRightInd w:val="0"/>
        <w:rPr>
          <w:rFonts w:ascii="Arial" w:hAnsi="Arial" w:cs="Arial"/>
        </w:rPr>
      </w:pPr>
      <w:r>
        <w:rPr>
          <w:rFonts w:ascii="Arial" w:hAnsi="Arial" w:cs="Arial"/>
        </w:rPr>
        <w:t>Transaction detail of all city accounts available for view and download;</w:t>
      </w:r>
    </w:p>
    <w:p w:rsidR="00600A98" w:rsidRPr="00306F07" w:rsidRDefault="00600A98" w:rsidP="00600A98">
      <w:pPr>
        <w:numPr>
          <w:ilvl w:val="0"/>
          <w:numId w:val="9"/>
        </w:numPr>
        <w:autoSpaceDE w:val="0"/>
        <w:autoSpaceDN w:val="0"/>
        <w:adjustRightInd w:val="0"/>
        <w:rPr>
          <w:rFonts w:ascii="Arial" w:hAnsi="Arial" w:cs="Arial"/>
        </w:rPr>
      </w:pPr>
      <w:r w:rsidRPr="00306F07">
        <w:rPr>
          <w:rFonts w:ascii="Arial" w:hAnsi="Arial" w:cs="Arial"/>
        </w:rPr>
        <w:t>Ability to view and print cancelled checks, deposit slips and/or other debit/credit documents scanned</w:t>
      </w:r>
      <w:r>
        <w:rPr>
          <w:rFonts w:ascii="Arial" w:hAnsi="Arial" w:cs="Arial"/>
        </w:rPr>
        <w:t>;</w:t>
      </w:r>
    </w:p>
    <w:p w:rsidR="00600A98" w:rsidRPr="00306F07" w:rsidRDefault="00600A98" w:rsidP="00600A98">
      <w:pPr>
        <w:numPr>
          <w:ilvl w:val="0"/>
          <w:numId w:val="9"/>
        </w:numPr>
        <w:autoSpaceDE w:val="0"/>
        <w:autoSpaceDN w:val="0"/>
        <w:adjustRightInd w:val="0"/>
        <w:rPr>
          <w:rFonts w:ascii="Arial" w:hAnsi="Arial" w:cs="Arial"/>
        </w:rPr>
      </w:pPr>
      <w:r w:rsidRPr="00306F07">
        <w:rPr>
          <w:rFonts w:ascii="Arial" w:hAnsi="Arial" w:cs="Arial"/>
        </w:rPr>
        <w:t>Ability to transfer/upload files for positive pay</w:t>
      </w:r>
      <w:r>
        <w:rPr>
          <w:rFonts w:ascii="Arial" w:hAnsi="Arial" w:cs="Arial"/>
        </w:rPr>
        <w:t>;</w:t>
      </w:r>
    </w:p>
    <w:p w:rsidR="00600A98" w:rsidRDefault="00600A98" w:rsidP="00600A98">
      <w:pPr>
        <w:numPr>
          <w:ilvl w:val="0"/>
          <w:numId w:val="9"/>
        </w:numPr>
        <w:autoSpaceDE w:val="0"/>
        <w:autoSpaceDN w:val="0"/>
        <w:adjustRightInd w:val="0"/>
        <w:rPr>
          <w:rFonts w:ascii="Arial" w:hAnsi="Arial" w:cs="Arial"/>
        </w:rPr>
      </w:pPr>
      <w:r w:rsidRPr="00306F07">
        <w:rPr>
          <w:rFonts w:ascii="Arial" w:hAnsi="Arial" w:cs="Arial"/>
        </w:rPr>
        <w:t>Ability to transfer/upload files for payroll direct deposits</w:t>
      </w:r>
      <w:r>
        <w:rPr>
          <w:rFonts w:ascii="Arial" w:hAnsi="Arial" w:cs="Arial"/>
        </w:rPr>
        <w:t>;</w:t>
      </w:r>
    </w:p>
    <w:p w:rsidR="00A94D7C" w:rsidRPr="00306F07" w:rsidRDefault="00A94D7C" w:rsidP="00600A98">
      <w:pPr>
        <w:numPr>
          <w:ilvl w:val="0"/>
          <w:numId w:val="9"/>
        </w:numPr>
        <w:autoSpaceDE w:val="0"/>
        <w:autoSpaceDN w:val="0"/>
        <w:adjustRightInd w:val="0"/>
        <w:rPr>
          <w:rFonts w:ascii="Arial" w:hAnsi="Arial" w:cs="Arial"/>
        </w:rPr>
      </w:pPr>
      <w:r>
        <w:rPr>
          <w:rFonts w:ascii="Arial" w:hAnsi="Arial" w:cs="Arial"/>
        </w:rPr>
        <w:t>Ability to transfer/upload files for ACH payments;</w:t>
      </w:r>
    </w:p>
    <w:p w:rsidR="00600A98" w:rsidRPr="00306F07" w:rsidRDefault="00600A98" w:rsidP="00600A98">
      <w:pPr>
        <w:numPr>
          <w:ilvl w:val="0"/>
          <w:numId w:val="9"/>
        </w:numPr>
        <w:autoSpaceDE w:val="0"/>
        <w:autoSpaceDN w:val="0"/>
        <w:adjustRightInd w:val="0"/>
        <w:rPr>
          <w:rFonts w:ascii="Arial" w:hAnsi="Arial" w:cs="Arial"/>
        </w:rPr>
      </w:pPr>
      <w:r w:rsidRPr="00306F07">
        <w:rPr>
          <w:rFonts w:ascii="Arial" w:hAnsi="Arial" w:cs="Arial"/>
        </w:rPr>
        <w:t>Ability to receive account reconciliation and analysis data on-line</w:t>
      </w:r>
      <w:r>
        <w:rPr>
          <w:rFonts w:ascii="Arial" w:hAnsi="Arial" w:cs="Arial"/>
        </w:rPr>
        <w:t>; and</w:t>
      </w:r>
    </w:p>
    <w:p w:rsidR="00600A98" w:rsidRPr="00306F07" w:rsidRDefault="00600A98" w:rsidP="00600A98">
      <w:pPr>
        <w:numPr>
          <w:ilvl w:val="0"/>
          <w:numId w:val="9"/>
        </w:numPr>
        <w:autoSpaceDE w:val="0"/>
        <w:autoSpaceDN w:val="0"/>
        <w:adjustRightInd w:val="0"/>
        <w:rPr>
          <w:rFonts w:ascii="Arial" w:hAnsi="Arial" w:cs="Arial"/>
          <w:bCs/>
        </w:rPr>
      </w:pPr>
      <w:r w:rsidRPr="00306F07">
        <w:rPr>
          <w:rFonts w:ascii="Arial" w:hAnsi="Arial" w:cs="Arial"/>
        </w:rPr>
        <w:t>Ability to retrieve and download current &amp; prior (12 months) period monthly statements on-line</w:t>
      </w:r>
      <w:r>
        <w:rPr>
          <w:rFonts w:ascii="Arial" w:hAnsi="Arial" w:cs="Arial"/>
        </w:rPr>
        <w:t>.</w:t>
      </w:r>
    </w:p>
    <w:p w:rsidR="00600A98" w:rsidRPr="00306F07" w:rsidRDefault="00600A98" w:rsidP="00600A98">
      <w:pPr>
        <w:tabs>
          <w:tab w:val="left" w:pos="1620"/>
          <w:tab w:val="left" w:pos="2160"/>
          <w:tab w:val="left" w:pos="2520"/>
        </w:tabs>
        <w:spacing w:line="242" w:lineRule="exact"/>
        <w:ind w:left="2160" w:hanging="2160"/>
        <w:jc w:val="both"/>
        <w:rPr>
          <w:rFonts w:ascii="Arial" w:hAnsi="Arial" w:cs="Arial"/>
          <w:bCs/>
        </w:rPr>
      </w:pPr>
    </w:p>
    <w:p w:rsidR="00600A98" w:rsidRDefault="00600A98" w:rsidP="00600A98">
      <w:pPr>
        <w:numPr>
          <w:ilvl w:val="0"/>
          <w:numId w:val="8"/>
        </w:numPr>
        <w:autoSpaceDE w:val="0"/>
        <w:autoSpaceDN w:val="0"/>
        <w:adjustRightInd w:val="0"/>
        <w:spacing w:after="120"/>
        <w:jc w:val="both"/>
        <w:rPr>
          <w:rFonts w:ascii="Arial" w:hAnsi="Arial" w:cs="Arial"/>
        </w:rPr>
      </w:pPr>
      <w:r w:rsidRPr="00725D10">
        <w:rPr>
          <w:rFonts w:ascii="Arial" w:hAnsi="Arial" w:cs="Arial"/>
          <w:b/>
          <w:bCs/>
        </w:rPr>
        <w:t xml:space="preserve">ACH Direct Deposit: </w:t>
      </w:r>
      <w:r w:rsidRPr="00725D10">
        <w:rPr>
          <w:rFonts w:ascii="Arial" w:hAnsi="Arial" w:cs="Arial"/>
        </w:rPr>
        <w:t xml:space="preserve">The City pays a large portion of its employees via a direct deposit payroll program. This data will be transmitted to the financial institution via the Internet. The City pays its employees on alternating Fridays. Currently, the City transmits the payroll data to the institution via internet </w:t>
      </w:r>
      <w:r w:rsidR="00910E7F">
        <w:rPr>
          <w:rFonts w:ascii="Arial" w:hAnsi="Arial" w:cs="Arial"/>
        </w:rPr>
        <w:t>two</w:t>
      </w:r>
      <w:r w:rsidRPr="00725D10">
        <w:rPr>
          <w:rFonts w:ascii="Arial" w:hAnsi="Arial" w:cs="Arial"/>
        </w:rPr>
        <w:t xml:space="preserve"> working day</w:t>
      </w:r>
      <w:r w:rsidR="0043186E">
        <w:rPr>
          <w:rFonts w:ascii="Arial" w:hAnsi="Arial" w:cs="Arial"/>
        </w:rPr>
        <w:t>s</w:t>
      </w:r>
      <w:r w:rsidRPr="00725D10">
        <w:rPr>
          <w:rFonts w:ascii="Arial" w:hAnsi="Arial" w:cs="Arial"/>
        </w:rPr>
        <w:t xml:space="preserve"> prior to payday. Deposits must be made into the employees’ account by 8:00 a.m. on payday. Any deviation from these time limits must be stated in the proposal.</w:t>
      </w:r>
    </w:p>
    <w:p w:rsidR="00600A98" w:rsidRDefault="00600A98" w:rsidP="00600A98">
      <w:pPr>
        <w:numPr>
          <w:ilvl w:val="0"/>
          <w:numId w:val="8"/>
        </w:numPr>
        <w:autoSpaceDE w:val="0"/>
        <w:autoSpaceDN w:val="0"/>
        <w:adjustRightInd w:val="0"/>
        <w:spacing w:after="120"/>
        <w:jc w:val="both"/>
        <w:rPr>
          <w:rFonts w:ascii="Arial" w:hAnsi="Arial" w:cs="Arial"/>
        </w:rPr>
      </w:pPr>
      <w:r w:rsidRPr="00725D10">
        <w:rPr>
          <w:rFonts w:ascii="Arial" w:hAnsi="Arial" w:cs="Arial"/>
          <w:b/>
          <w:bCs/>
        </w:rPr>
        <w:t xml:space="preserve">Credit/Debit Card </w:t>
      </w:r>
      <w:r>
        <w:rPr>
          <w:rFonts w:ascii="Arial" w:hAnsi="Arial" w:cs="Arial"/>
          <w:b/>
          <w:bCs/>
        </w:rPr>
        <w:t xml:space="preserve">(Merchant) </w:t>
      </w:r>
      <w:r w:rsidRPr="00725D10">
        <w:rPr>
          <w:rFonts w:ascii="Arial" w:hAnsi="Arial" w:cs="Arial"/>
          <w:b/>
          <w:bCs/>
        </w:rPr>
        <w:t xml:space="preserve">Services: </w:t>
      </w:r>
      <w:r w:rsidRPr="00725D10">
        <w:rPr>
          <w:rFonts w:ascii="Arial" w:hAnsi="Arial" w:cs="Arial"/>
        </w:rPr>
        <w:t xml:space="preserve">The financial institution will provide the City with the ability to accept payment through the use of credit/debit cards and review transaction detail via the internet. </w:t>
      </w:r>
      <w:r w:rsidR="0043186E">
        <w:rPr>
          <w:rFonts w:ascii="Arial" w:hAnsi="Arial" w:cs="Arial"/>
        </w:rPr>
        <w:t xml:space="preserve">Visa, </w:t>
      </w:r>
      <w:r w:rsidRPr="00725D10">
        <w:rPr>
          <w:rFonts w:ascii="Arial" w:hAnsi="Arial" w:cs="Arial"/>
        </w:rPr>
        <w:t>MasterCard</w:t>
      </w:r>
      <w:r w:rsidR="0043186E">
        <w:rPr>
          <w:rFonts w:ascii="Arial" w:hAnsi="Arial" w:cs="Arial"/>
        </w:rPr>
        <w:t>,</w:t>
      </w:r>
      <w:r w:rsidRPr="00725D10">
        <w:rPr>
          <w:rFonts w:ascii="Arial" w:hAnsi="Arial" w:cs="Arial"/>
        </w:rPr>
        <w:t xml:space="preserve"> and </w:t>
      </w:r>
      <w:r w:rsidR="0043186E">
        <w:rPr>
          <w:rFonts w:ascii="Arial" w:hAnsi="Arial" w:cs="Arial"/>
        </w:rPr>
        <w:t>Discover</w:t>
      </w:r>
      <w:r w:rsidRPr="00725D10">
        <w:rPr>
          <w:rFonts w:ascii="Arial" w:hAnsi="Arial" w:cs="Arial"/>
        </w:rPr>
        <w:t xml:space="preserve"> cards will be accepted at the </w:t>
      </w:r>
      <w:r>
        <w:rPr>
          <w:rFonts w:ascii="Arial" w:hAnsi="Arial" w:cs="Arial"/>
        </w:rPr>
        <w:t>Civic Center</w:t>
      </w:r>
      <w:r w:rsidRPr="00725D10">
        <w:rPr>
          <w:rFonts w:ascii="Arial" w:hAnsi="Arial" w:cs="Arial"/>
        </w:rPr>
        <w:t xml:space="preserve">, but </w:t>
      </w:r>
      <w:r>
        <w:rPr>
          <w:rFonts w:ascii="Arial" w:hAnsi="Arial" w:cs="Arial"/>
        </w:rPr>
        <w:t>service may be expanded</w:t>
      </w:r>
      <w:r w:rsidRPr="00725D10">
        <w:rPr>
          <w:rFonts w:ascii="Arial" w:hAnsi="Arial" w:cs="Arial"/>
        </w:rPr>
        <w:t xml:space="preserve"> in the future. The City will be credited daily for the gross amount of the bank card transactions. Any sales discount fee or percentage proposed will be billed at the end of each month as part of the activity charges.</w:t>
      </w:r>
    </w:p>
    <w:p w:rsidR="00600A98" w:rsidRPr="00600A98" w:rsidRDefault="00600A98" w:rsidP="00600A98">
      <w:pPr>
        <w:numPr>
          <w:ilvl w:val="0"/>
          <w:numId w:val="8"/>
        </w:numPr>
        <w:autoSpaceDE w:val="0"/>
        <w:autoSpaceDN w:val="0"/>
        <w:adjustRightInd w:val="0"/>
        <w:spacing w:after="120"/>
        <w:jc w:val="both"/>
        <w:rPr>
          <w:rFonts w:ascii="Arial" w:hAnsi="Arial" w:cs="Arial"/>
          <w:bCs/>
        </w:rPr>
      </w:pPr>
      <w:r w:rsidRPr="00A03EB9">
        <w:rPr>
          <w:rFonts w:ascii="Arial" w:hAnsi="Arial" w:cs="Arial"/>
          <w:b/>
          <w:bCs/>
        </w:rPr>
        <w:t xml:space="preserve">Safekeeping: </w:t>
      </w:r>
      <w:r w:rsidRPr="00600A98">
        <w:rPr>
          <w:rFonts w:ascii="Arial" w:hAnsi="Arial" w:cs="Arial"/>
          <w:bCs/>
        </w:rPr>
        <w:t>The City purchases all securities on a delivery versus payment method. The selected banking institution may be the City’s custodial agent in charge of providing safekeeping facilities and services for all securities that the City purchases.</w:t>
      </w:r>
    </w:p>
    <w:p w:rsidR="00600A98" w:rsidRDefault="00600A98" w:rsidP="00600A98">
      <w:pPr>
        <w:autoSpaceDE w:val="0"/>
        <w:autoSpaceDN w:val="0"/>
        <w:adjustRightInd w:val="0"/>
        <w:spacing w:after="120"/>
        <w:ind w:left="1440"/>
        <w:jc w:val="both"/>
        <w:rPr>
          <w:rFonts w:ascii="Arial" w:hAnsi="Arial" w:cs="Arial"/>
        </w:rPr>
      </w:pPr>
      <w:r w:rsidRPr="00A03EB9">
        <w:rPr>
          <w:rFonts w:ascii="Arial" w:hAnsi="Arial" w:cs="Arial"/>
        </w:rPr>
        <w:lastRenderedPageBreak/>
        <w:t xml:space="preserve">All proposals should identify where safekeeping facilities will be located and what banks are used as corresponding banks. Each proposal shall clearly specify services to be performed and the respective monthly cost. </w:t>
      </w:r>
    </w:p>
    <w:p w:rsidR="00600A98" w:rsidRDefault="00600A98" w:rsidP="00600A98">
      <w:pPr>
        <w:autoSpaceDE w:val="0"/>
        <w:autoSpaceDN w:val="0"/>
        <w:adjustRightInd w:val="0"/>
        <w:spacing w:after="120"/>
        <w:ind w:left="1440"/>
        <w:jc w:val="both"/>
        <w:rPr>
          <w:rFonts w:ascii="Arial" w:hAnsi="Arial" w:cs="Arial"/>
        </w:rPr>
      </w:pPr>
    </w:p>
    <w:p w:rsidR="00600A98" w:rsidRPr="00306F07" w:rsidRDefault="002C5EFE" w:rsidP="002C5EFE">
      <w:pPr>
        <w:autoSpaceDE w:val="0"/>
        <w:autoSpaceDN w:val="0"/>
        <w:adjustRightInd w:val="0"/>
        <w:spacing w:after="120"/>
        <w:jc w:val="center"/>
        <w:rPr>
          <w:rFonts w:ascii="Arial" w:hAnsi="Arial" w:cs="Arial"/>
          <w:b/>
          <w:bCs/>
        </w:rPr>
      </w:pPr>
      <w:r>
        <w:rPr>
          <w:rFonts w:ascii="Arial" w:hAnsi="Arial" w:cs="Arial"/>
        </w:rPr>
        <w:br w:type="page"/>
      </w:r>
      <w:r w:rsidR="00600A98" w:rsidRPr="00306F07">
        <w:rPr>
          <w:rFonts w:ascii="Arial" w:hAnsi="Arial" w:cs="Arial"/>
          <w:b/>
          <w:bCs/>
        </w:rPr>
        <w:lastRenderedPageBreak/>
        <w:t xml:space="preserve">ATTACHMENT </w:t>
      </w:r>
      <w:r w:rsidR="008A7B1B">
        <w:rPr>
          <w:rFonts w:ascii="Arial" w:hAnsi="Arial" w:cs="Arial"/>
          <w:b/>
          <w:bCs/>
        </w:rPr>
        <w:t>“</w:t>
      </w:r>
      <w:r w:rsidR="00600A98" w:rsidRPr="00306F07">
        <w:rPr>
          <w:rFonts w:ascii="Arial" w:hAnsi="Arial" w:cs="Arial"/>
          <w:b/>
          <w:bCs/>
        </w:rPr>
        <w:t>A</w:t>
      </w:r>
      <w:r w:rsidR="008A7B1B">
        <w:rPr>
          <w:rFonts w:ascii="Arial" w:hAnsi="Arial" w:cs="Arial"/>
          <w:b/>
          <w:bCs/>
        </w:rPr>
        <w:t>”</w:t>
      </w:r>
    </w:p>
    <w:p w:rsidR="00600A98" w:rsidRPr="00306F07" w:rsidRDefault="00600A98" w:rsidP="00600A98">
      <w:pPr>
        <w:pStyle w:val="PlainText"/>
        <w:rPr>
          <w:rFonts w:ascii="Arial" w:hAnsi="Arial" w:cs="Arial"/>
          <w:sz w:val="24"/>
          <w:szCs w:val="24"/>
        </w:rPr>
      </w:pPr>
    </w:p>
    <w:p w:rsidR="00600A98" w:rsidRPr="00802686" w:rsidRDefault="00600A98" w:rsidP="00600A98">
      <w:pPr>
        <w:autoSpaceDE w:val="0"/>
        <w:autoSpaceDN w:val="0"/>
        <w:adjustRightInd w:val="0"/>
        <w:rPr>
          <w:rFonts w:ascii="Arial" w:hAnsi="Arial" w:cs="Arial"/>
          <w:b/>
          <w:bCs/>
        </w:rPr>
      </w:pPr>
      <w:r w:rsidRPr="00802686">
        <w:rPr>
          <w:rFonts w:ascii="Arial" w:hAnsi="Arial" w:cs="Arial"/>
          <w:b/>
          <w:bCs/>
        </w:rPr>
        <w:t>City of Gig H</w:t>
      </w:r>
      <w:r>
        <w:rPr>
          <w:rFonts w:ascii="Arial" w:hAnsi="Arial" w:cs="Arial"/>
          <w:b/>
          <w:bCs/>
        </w:rPr>
        <w:t>a</w:t>
      </w:r>
      <w:r w:rsidRPr="00802686">
        <w:rPr>
          <w:rFonts w:ascii="Arial" w:hAnsi="Arial" w:cs="Arial"/>
          <w:b/>
          <w:bCs/>
        </w:rPr>
        <w:t>rbor</w:t>
      </w:r>
    </w:p>
    <w:p w:rsidR="00600A98" w:rsidRDefault="00600A98" w:rsidP="00600A98">
      <w:pPr>
        <w:autoSpaceDE w:val="0"/>
        <w:autoSpaceDN w:val="0"/>
        <w:adjustRightInd w:val="0"/>
        <w:rPr>
          <w:rFonts w:ascii="Arial" w:hAnsi="Arial" w:cs="Arial"/>
          <w:b/>
          <w:bCs/>
        </w:rPr>
      </w:pPr>
      <w:r w:rsidRPr="00802686">
        <w:rPr>
          <w:rFonts w:ascii="Arial" w:hAnsi="Arial" w:cs="Arial"/>
          <w:b/>
          <w:bCs/>
        </w:rPr>
        <w:t>REQUEST FOR PROPOSALS: BANKING SERVICES</w:t>
      </w:r>
      <w:r w:rsidR="002C5EFE">
        <w:rPr>
          <w:rFonts w:ascii="Arial" w:hAnsi="Arial" w:cs="Arial"/>
          <w:b/>
          <w:bCs/>
        </w:rPr>
        <w:t xml:space="preserve"> </w:t>
      </w:r>
      <w:r w:rsidRPr="00802686">
        <w:rPr>
          <w:rFonts w:ascii="Arial" w:hAnsi="Arial" w:cs="Arial"/>
          <w:b/>
          <w:bCs/>
        </w:rPr>
        <w:t>CERTIFICATION</w:t>
      </w:r>
    </w:p>
    <w:p w:rsidR="002C5EFE" w:rsidRPr="00802686" w:rsidRDefault="002C5EFE" w:rsidP="00600A98">
      <w:pPr>
        <w:autoSpaceDE w:val="0"/>
        <w:autoSpaceDN w:val="0"/>
        <w:adjustRightInd w:val="0"/>
        <w:rPr>
          <w:rFonts w:ascii="Arial" w:hAnsi="Arial" w:cs="Arial"/>
          <w:b/>
          <w:bCs/>
        </w:rPr>
      </w:pPr>
    </w:p>
    <w:p w:rsidR="00600A98" w:rsidRDefault="00600A98" w:rsidP="00600A98">
      <w:pPr>
        <w:autoSpaceDE w:val="0"/>
        <w:autoSpaceDN w:val="0"/>
        <w:adjustRightInd w:val="0"/>
        <w:rPr>
          <w:rFonts w:ascii="Arial" w:hAnsi="Arial" w:cs="Arial"/>
        </w:rPr>
      </w:pPr>
      <w:r w:rsidRPr="00802686">
        <w:rPr>
          <w:rFonts w:ascii="Arial" w:hAnsi="Arial" w:cs="Arial"/>
        </w:rPr>
        <w:t>I have read the Request for Proposal</w:t>
      </w:r>
      <w:r w:rsidR="002C5EFE">
        <w:rPr>
          <w:rFonts w:ascii="Arial" w:hAnsi="Arial" w:cs="Arial"/>
        </w:rPr>
        <w:t>s</w:t>
      </w:r>
      <w:r w:rsidRPr="00802686">
        <w:rPr>
          <w:rFonts w:ascii="Arial" w:hAnsi="Arial" w:cs="Arial"/>
        </w:rPr>
        <w:t xml:space="preserve"> (RFP) for Banking Services and fully understand its</w:t>
      </w:r>
      <w:r>
        <w:rPr>
          <w:rFonts w:ascii="Arial" w:hAnsi="Arial" w:cs="Arial"/>
        </w:rPr>
        <w:t xml:space="preserve"> </w:t>
      </w:r>
      <w:r w:rsidRPr="00802686">
        <w:rPr>
          <w:rFonts w:ascii="Arial" w:hAnsi="Arial" w:cs="Arial"/>
        </w:rPr>
        <w:t>intent. I understand that our ability to meet the criteria and provide the required services</w:t>
      </w:r>
      <w:r>
        <w:rPr>
          <w:rFonts w:ascii="Arial" w:hAnsi="Arial" w:cs="Arial"/>
        </w:rPr>
        <w:t xml:space="preserve"> </w:t>
      </w:r>
      <w:r w:rsidRPr="00802686">
        <w:rPr>
          <w:rFonts w:ascii="Arial" w:hAnsi="Arial" w:cs="Arial"/>
        </w:rPr>
        <w:t>shall be reviewed by the City, which will develop a recommendation for City Council’s</w:t>
      </w:r>
      <w:r>
        <w:rPr>
          <w:rFonts w:ascii="Arial" w:hAnsi="Arial" w:cs="Arial"/>
        </w:rPr>
        <w:t xml:space="preserve"> </w:t>
      </w:r>
      <w:r w:rsidRPr="00802686">
        <w:rPr>
          <w:rFonts w:ascii="Arial" w:hAnsi="Arial" w:cs="Arial"/>
        </w:rPr>
        <w:t>consideration regarding the selection of the most advantageous banking services proposal. It</w:t>
      </w:r>
      <w:r>
        <w:rPr>
          <w:rFonts w:ascii="Arial" w:hAnsi="Arial" w:cs="Arial"/>
        </w:rPr>
        <w:t xml:space="preserve"> </w:t>
      </w:r>
      <w:r w:rsidRPr="00802686">
        <w:rPr>
          <w:rFonts w:ascii="Arial" w:hAnsi="Arial" w:cs="Arial"/>
        </w:rPr>
        <w:t>is understood that all information included in, attached to, or required by this RFP shall</w:t>
      </w:r>
      <w:r>
        <w:rPr>
          <w:rFonts w:ascii="Arial" w:hAnsi="Arial" w:cs="Arial"/>
        </w:rPr>
        <w:t xml:space="preserve"> </w:t>
      </w:r>
      <w:r w:rsidRPr="00802686">
        <w:rPr>
          <w:rFonts w:ascii="Arial" w:hAnsi="Arial" w:cs="Arial"/>
        </w:rPr>
        <w:t>become public record upon delivery to the City.</w:t>
      </w:r>
    </w:p>
    <w:p w:rsidR="00600A98" w:rsidRPr="00802686" w:rsidRDefault="00600A98" w:rsidP="00600A98">
      <w:pPr>
        <w:autoSpaceDE w:val="0"/>
        <w:autoSpaceDN w:val="0"/>
        <w:adjustRightInd w:val="0"/>
        <w:rPr>
          <w:rFonts w:ascii="Arial" w:hAnsi="Arial" w:cs="Arial"/>
        </w:rPr>
      </w:pPr>
    </w:p>
    <w:p w:rsidR="00600A98" w:rsidRDefault="00600A98" w:rsidP="00600A98">
      <w:pPr>
        <w:autoSpaceDE w:val="0"/>
        <w:autoSpaceDN w:val="0"/>
        <w:adjustRightInd w:val="0"/>
        <w:rPr>
          <w:rFonts w:ascii="Arial" w:hAnsi="Arial" w:cs="Arial"/>
        </w:rPr>
      </w:pPr>
      <w:r w:rsidRPr="00802686">
        <w:rPr>
          <w:rFonts w:ascii="Arial" w:hAnsi="Arial" w:cs="Arial"/>
        </w:rPr>
        <w:t>In addition to the completed cost proposal forms, the following are included:</w:t>
      </w:r>
    </w:p>
    <w:p w:rsidR="00600A98" w:rsidRPr="00802686" w:rsidRDefault="00600A98" w:rsidP="00600A98">
      <w:pPr>
        <w:autoSpaceDE w:val="0"/>
        <w:autoSpaceDN w:val="0"/>
        <w:adjustRightInd w:val="0"/>
        <w:rPr>
          <w:rFonts w:ascii="Arial" w:hAnsi="Arial" w:cs="Arial"/>
        </w:rPr>
      </w:pPr>
    </w:p>
    <w:p w:rsidR="00600A98" w:rsidRPr="00802686" w:rsidRDefault="00600A98" w:rsidP="00600A98">
      <w:pPr>
        <w:numPr>
          <w:ilvl w:val="0"/>
          <w:numId w:val="11"/>
        </w:numPr>
        <w:autoSpaceDE w:val="0"/>
        <w:autoSpaceDN w:val="0"/>
        <w:adjustRightInd w:val="0"/>
        <w:rPr>
          <w:rFonts w:ascii="Arial" w:hAnsi="Arial" w:cs="Arial"/>
        </w:rPr>
      </w:pPr>
      <w:r w:rsidRPr="00802686">
        <w:rPr>
          <w:rFonts w:ascii="Arial" w:hAnsi="Arial" w:cs="Arial"/>
        </w:rPr>
        <w:t>Audited Annual Financial report for the past fiscal year.</w:t>
      </w:r>
    </w:p>
    <w:p w:rsidR="00600A98" w:rsidRPr="00802686" w:rsidRDefault="00600A98" w:rsidP="00600A98">
      <w:pPr>
        <w:numPr>
          <w:ilvl w:val="0"/>
          <w:numId w:val="11"/>
        </w:numPr>
        <w:autoSpaceDE w:val="0"/>
        <w:autoSpaceDN w:val="0"/>
        <w:adjustRightInd w:val="0"/>
        <w:rPr>
          <w:rFonts w:ascii="Arial" w:hAnsi="Arial" w:cs="Arial"/>
        </w:rPr>
      </w:pPr>
      <w:r w:rsidRPr="00802686">
        <w:rPr>
          <w:rFonts w:ascii="Arial" w:hAnsi="Arial" w:cs="Arial"/>
        </w:rPr>
        <w:t>Information regarding on-line banking and reporting</w:t>
      </w:r>
      <w:r w:rsidR="002819D2">
        <w:rPr>
          <w:rFonts w:ascii="Arial" w:hAnsi="Arial" w:cs="Arial"/>
        </w:rPr>
        <w:t>.</w:t>
      </w:r>
    </w:p>
    <w:p w:rsidR="00600A98" w:rsidRPr="00802686" w:rsidRDefault="00600A98" w:rsidP="00600A98">
      <w:pPr>
        <w:numPr>
          <w:ilvl w:val="0"/>
          <w:numId w:val="11"/>
        </w:numPr>
        <w:autoSpaceDE w:val="0"/>
        <w:autoSpaceDN w:val="0"/>
        <w:adjustRightInd w:val="0"/>
        <w:rPr>
          <w:rFonts w:ascii="Arial" w:hAnsi="Arial" w:cs="Arial"/>
        </w:rPr>
      </w:pPr>
      <w:r w:rsidRPr="00802686">
        <w:rPr>
          <w:rFonts w:ascii="Arial" w:hAnsi="Arial" w:cs="Arial"/>
        </w:rPr>
        <w:t>Copy of latest Public Depository Liability Report as submitted to the Public Deposit Protection Commission.</w:t>
      </w:r>
    </w:p>
    <w:p w:rsidR="00600A98" w:rsidRDefault="00600A98" w:rsidP="00600A98">
      <w:pPr>
        <w:autoSpaceDE w:val="0"/>
        <w:autoSpaceDN w:val="0"/>
        <w:adjustRightInd w:val="0"/>
        <w:rPr>
          <w:rFonts w:ascii="Arial" w:hAnsi="Arial" w:cs="Arial"/>
        </w:rPr>
      </w:pPr>
    </w:p>
    <w:p w:rsidR="00600A98" w:rsidRDefault="00600A98" w:rsidP="00600A98">
      <w:pPr>
        <w:autoSpaceDE w:val="0"/>
        <w:autoSpaceDN w:val="0"/>
        <w:adjustRightInd w:val="0"/>
        <w:rPr>
          <w:rFonts w:ascii="Arial" w:hAnsi="Arial" w:cs="Arial"/>
        </w:rPr>
      </w:pPr>
      <w:r w:rsidRPr="00802686">
        <w:rPr>
          <w:rFonts w:ascii="Arial" w:hAnsi="Arial" w:cs="Arial"/>
        </w:rPr>
        <w:t>With my signature, I certify the following:</w:t>
      </w:r>
    </w:p>
    <w:p w:rsidR="00600A98" w:rsidRPr="00802686" w:rsidRDefault="00600A98" w:rsidP="00600A98">
      <w:pPr>
        <w:autoSpaceDE w:val="0"/>
        <w:autoSpaceDN w:val="0"/>
        <w:adjustRightInd w:val="0"/>
        <w:rPr>
          <w:rFonts w:ascii="Arial" w:hAnsi="Arial" w:cs="Arial"/>
        </w:rPr>
      </w:pPr>
    </w:p>
    <w:p w:rsidR="00600A98" w:rsidRPr="00802686" w:rsidRDefault="00600A98" w:rsidP="00600A98">
      <w:pPr>
        <w:numPr>
          <w:ilvl w:val="0"/>
          <w:numId w:val="12"/>
        </w:numPr>
        <w:autoSpaceDE w:val="0"/>
        <w:autoSpaceDN w:val="0"/>
        <w:adjustRightInd w:val="0"/>
        <w:rPr>
          <w:rFonts w:ascii="Arial" w:hAnsi="Arial" w:cs="Arial"/>
        </w:rPr>
      </w:pPr>
      <w:r w:rsidRPr="00802686">
        <w:rPr>
          <w:rFonts w:ascii="Arial" w:hAnsi="Arial" w:cs="Arial"/>
        </w:rPr>
        <w:t>I am authorized to commit my firm to this Proposal and that the information herein is valid for 45 days from this date.</w:t>
      </w:r>
    </w:p>
    <w:p w:rsidR="00600A98" w:rsidRPr="00D06B6D" w:rsidRDefault="00600A98" w:rsidP="00600A98">
      <w:pPr>
        <w:numPr>
          <w:ilvl w:val="0"/>
          <w:numId w:val="12"/>
        </w:numPr>
        <w:autoSpaceDE w:val="0"/>
        <w:autoSpaceDN w:val="0"/>
        <w:adjustRightInd w:val="0"/>
        <w:rPr>
          <w:rFonts w:ascii="Arial" w:hAnsi="Arial" w:cs="Arial"/>
        </w:rPr>
      </w:pPr>
      <w:r w:rsidRPr="00D06B6D">
        <w:rPr>
          <w:rFonts w:ascii="Arial" w:hAnsi="Arial" w:cs="Arial"/>
        </w:rPr>
        <w:t>That all information presented herein is accurate and complete and that the scope of services can be performed as presented in this proposal upon the City’s request.</w:t>
      </w:r>
    </w:p>
    <w:p w:rsidR="00600A98" w:rsidRPr="00D06B6D" w:rsidRDefault="00600A98" w:rsidP="00600A98">
      <w:pPr>
        <w:numPr>
          <w:ilvl w:val="0"/>
          <w:numId w:val="12"/>
        </w:numPr>
        <w:autoSpaceDE w:val="0"/>
        <w:autoSpaceDN w:val="0"/>
        <w:adjustRightInd w:val="0"/>
        <w:rPr>
          <w:rFonts w:ascii="Arial" w:hAnsi="Arial" w:cs="Arial"/>
        </w:rPr>
      </w:pPr>
      <w:r w:rsidRPr="00D06B6D">
        <w:rPr>
          <w:rFonts w:ascii="Arial" w:hAnsi="Arial" w:cs="Arial"/>
        </w:rPr>
        <w:t>That I have had an opportunity to ask questions regarding this RFP and that those questions have been answered.</w:t>
      </w:r>
    </w:p>
    <w:p w:rsidR="00600A98" w:rsidRPr="00D06B6D" w:rsidRDefault="00600A98" w:rsidP="00600A98">
      <w:pPr>
        <w:numPr>
          <w:ilvl w:val="0"/>
          <w:numId w:val="12"/>
        </w:numPr>
        <w:autoSpaceDE w:val="0"/>
        <w:autoSpaceDN w:val="0"/>
        <w:adjustRightInd w:val="0"/>
        <w:rPr>
          <w:rFonts w:ascii="Arial" w:hAnsi="Arial" w:cs="Arial"/>
        </w:rPr>
      </w:pPr>
      <w:r w:rsidRPr="00D06B6D">
        <w:rPr>
          <w:rFonts w:ascii="Arial" w:hAnsi="Arial" w:cs="Arial"/>
        </w:rPr>
        <w:t>That I understand that any material omission of required forms or information may result in rejection of this proposal as non-responsive.</w:t>
      </w:r>
    </w:p>
    <w:p w:rsidR="00600A98" w:rsidRPr="00D06B6D" w:rsidRDefault="00600A98" w:rsidP="00600A98">
      <w:pPr>
        <w:numPr>
          <w:ilvl w:val="0"/>
          <w:numId w:val="12"/>
        </w:numPr>
        <w:autoSpaceDE w:val="0"/>
        <w:autoSpaceDN w:val="0"/>
        <w:adjustRightInd w:val="0"/>
        <w:rPr>
          <w:rFonts w:ascii="Arial" w:hAnsi="Arial" w:cs="Arial"/>
        </w:rPr>
      </w:pPr>
      <w:r w:rsidRPr="00D06B6D">
        <w:rPr>
          <w:rFonts w:ascii="Arial" w:hAnsi="Arial" w:cs="Arial"/>
        </w:rPr>
        <w:t>That this proposal is made without prior understanding, agreement, or connection with any corporation, firm, or person submitting an offer for this proposal, and is in all respects fair and without collusion or fraud.</w:t>
      </w:r>
    </w:p>
    <w:p w:rsidR="00600A98" w:rsidRPr="00D06B6D" w:rsidRDefault="00600A98" w:rsidP="00600A98">
      <w:pPr>
        <w:numPr>
          <w:ilvl w:val="0"/>
          <w:numId w:val="12"/>
        </w:numPr>
        <w:autoSpaceDE w:val="0"/>
        <w:autoSpaceDN w:val="0"/>
        <w:adjustRightInd w:val="0"/>
        <w:rPr>
          <w:rFonts w:ascii="Arial" w:hAnsi="Arial" w:cs="Arial"/>
        </w:rPr>
      </w:pPr>
      <w:r w:rsidRPr="00D06B6D">
        <w:rPr>
          <w:rFonts w:ascii="Arial" w:hAnsi="Arial" w:cs="Arial"/>
        </w:rPr>
        <w:t>That the completion of the Proposal is a binding commitment to provide the banking services requested as proposed herein.</w:t>
      </w:r>
    </w:p>
    <w:p w:rsidR="00600A98" w:rsidRDefault="00600A98" w:rsidP="00600A98">
      <w:pPr>
        <w:autoSpaceDE w:val="0"/>
        <w:autoSpaceDN w:val="0"/>
        <w:adjustRightInd w:val="0"/>
        <w:rPr>
          <w:rFonts w:ascii="Arial" w:hAnsi="Arial" w:cs="Arial"/>
        </w:rPr>
      </w:pPr>
    </w:p>
    <w:p w:rsidR="00600A98" w:rsidRPr="00802686" w:rsidRDefault="00600A98" w:rsidP="00600A98">
      <w:pPr>
        <w:autoSpaceDE w:val="0"/>
        <w:autoSpaceDN w:val="0"/>
        <w:adjustRightInd w:val="0"/>
        <w:rPr>
          <w:rFonts w:ascii="Arial" w:hAnsi="Arial" w:cs="Arial"/>
        </w:rPr>
      </w:pPr>
      <w:r w:rsidRPr="00802686">
        <w:rPr>
          <w:rFonts w:ascii="Arial" w:hAnsi="Arial" w:cs="Arial"/>
        </w:rPr>
        <w:t>Proposer Signature ____________________________________ Date ____________</w:t>
      </w:r>
    </w:p>
    <w:p w:rsidR="00600A98" w:rsidRPr="00802686" w:rsidRDefault="00600A98" w:rsidP="00600A98">
      <w:pPr>
        <w:autoSpaceDE w:val="0"/>
        <w:autoSpaceDN w:val="0"/>
        <w:adjustRightInd w:val="0"/>
        <w:rPr>
          <w:rFonts w:ascii="Arial" w:hAnsi="Arial" w:cs="Arial"/>
        </w:rPr>
      </w:pPr>
      <w:r w:rsidRPr="00802686">
        <w:rPr>
          <w:rFonts w:ascii="Arial" w:hAnsi="Arial" w:cs="Arial"/>
        </w:rPr>
        <w:t>Name (printed) _________________________________ Title___________________</w:t>
      </w:r>
    </w:p>
    <w:p w:rsidR="00600A98" w:rsidRPr="00802686" w:rsidRDefault="00600A98" w:rsidP="00600A98">
      <w:pPr>
        <w:autoSpaceDE w:val="0"/>
        <w:autoSpaceDN w:val="0"/>
        <w:adjustRightInd w:val="0"/>
        <w:rPr>
          <w:rFonts w:ascii="Arial" w:hAnsi="Arial" w:cs="Arial"/>
        </w:rPr>
      </w:pPr>
      <w:r w:rsidRPr="00802686">
        <w:rPr>
          <w:rFonts w:ascii="Arial" w:hAnsi="Arial" w:cs="Arial"/>
        </w:rPr>
        <w:t>Financial Institution ______________________________________________________</w:t>
      </w:r>
    </w:p>
    <w:p w:rsidR="00600A98" w:rsidRPr="00802686" w:rsidRDefault="00600A98" w:rsidP="00600A98">
      <w:pPr>
        <w:autoSpaceDE w:val="0"/>
        <w:autoSpaceDN w:val="0"/>
        <w:adjustRightInd w:val="0"/>
        <w:rPr>
          <w:rFonts w:ascii="Arial" w:hAnsi="Arial" w:cs="Arial"/>
        </w:rPr>
      </w:pPr>
      <w:r w:rsidRPr="00802686">
        <w:rPr>
          <w:rFonts w:ascii="Arial" w:hAnsi="Arial" w:cs="Arial"/>
        </w:rPr>
        <w:t>Address _______________________________________________________________</w:t>
      </w:r>
    </w:p>
    <w:p w:rsidR="00600A98" w:rsidRDefault="00600A98" w:rsidP="00600A98">
      <w:pPr>
        <w:autoSpaceDE w:val="0"/>
        <w:autoSpaceDN w:val="0"/>
        <w:adjustRightInd w:val="0"/>
        <w:rPr>
          <w:rFonts w:ascii="Arial" w:hAnsi="Arial" w:cs="Arial"/>
        </w:rPr>
      </w:pPr>
      <w:r w:rsidRPr="00802686">
        <w:rPr>
          <w:rFonts w:ascii="Arial" w:hAnsi="Arial" w:cs="Arial"/>
        </w:rPr>
        <w:t xml:space="preserve">Phone________________________________Fax_____________________________Email </w:t>
      </w:r>
      <w:r>
        <w:rPr>
          <w:rFonts w:ascii="Arial" w:hAnsi="Arial" w:cs="Arial"/>
        </w:rPr>
        <w:t>A</w:t>
      </w:r>
      <w:r w:rsidRPr="00802686">
        <w:rPr>
          <w:rFonts w:ascii="Arial" w:hAnsi="Arial" w:cs="Arial"/>
        </w:rPr>
        <w:t>ddress__________________________________________________________</w:t>
      </w:r>
    </w:p>
    <w:p w:rsidR="00600A98" w:rsidRDefault="00600A98" w:rsidP="00600A98">
      <w:pPr>
        <w:tabs>
          <w:tab w:val="left" w:pos="0"/>
          <w:tab w:val="left" w:pos="204"/>
        </w:tabs>
        <w:jc w:val="both"/>
        <w:rPr>
          <w:rFonts w:ascii="Arial" w:hAnsi="Arial" w:cs="Arial"/>
        </w:rPr>
      </w:pPr>
    </w:p>
    <w:p w:rsidR="00600A98" w:rsidRDefault="00600A98" w:rsidP="00600A98">
      <w:pPr>
        <w:tabs>
          <w:tab w:val="left" w:pos="0"/>
          <w:tab w:val="left" w:pos="204"/>
        </w:tabs>
        <w:jc w:val="both"/>
        <w:rPr>
          <w:rFonts w:ascii="Arial" w:hAnsi="Arial" w:cs="Arial"/>
          <w:b/>
          <w:bCs/>
          <w:i/>
          <w:iCs/>
        </w:rPr>
      </w:pPr>
    </w:p>
    <w:p w:rsidR="00600A98" w:rsidRDefault="00600A98" w:rsidP="00600A98">
      <w:pPr>
        <w:autoSpaceDE w:val="0"/>
        <w:autoSpaceDN w:val="0"/>
        <w:adjustRightInd w:val="0"/>
        <w:rPr>
          <w:b/>
          <w:bCs/>
        </w:rPr>
      </w:pPr>
    </w:p>
    <w:p w:rsidR="00600A98" w:rsidRDefault="00600A98" w:rsidP="00600A98">
      <w:pPr>
        <w:autoSpaceDE w:val="0"/>
        <w:autoSpaceDN w:val="0"/>
        <w:adjustRightInd w:val="0"/>
        <w:rPr>
          <w:b/>
          <w:bCs/>
        </w:rPr>
      </w:pPr>
    </w:p>
    <w:p w:rsidR="00600A98" w:rsidRPr="008A7B1B" w:rsidRDefault="00600A98" w:rsidP="00600A98">
      <w:pPr>
        <w:pStyle w:val="Heading2"/>
        <w:rPr>
          <w:rFonts w:ascii="Arial" w:hAnsi="Arial" w:cs="Arial"/>
          <w:sz w:val="24"/>
          <w:szCs w:val="24"/>
        </w:rPr>
      </w:pPr>
      <w:r w:rsidRPr="008A7B1B">
        <w:rPr>
          <w:rFonts w:ascii="Arial" w:hAnsi="Arial" w:cs="Arial"/>
          <w:sz w:val="24"/>
          <w:szCs w:val="24"/>
        </w:rPr>
        <w:lastRenderedPageBreak/>
        <w:t>A</w:t>
      </w:r>
      <w:r w:rsidR="008A7B1B">
        <w:rPr>
          <w:rFonts w:ascii="Arial" w:hAnsi="Arial" w:cs="Arial"/>
          <w:sz w:val="24"/>
          <w:szCs w:val="24"/>
        </w:rPr>
        <w:t>TTACHMENT</w:t>
      </w:r>
      <w:r w:rsidRPr="008A7B1B">
        <w:rPr>
          <w:rFonts w:ascii="Arial" w:hAnsi="Arial" w:cs="Arial"/>
          <w:sz w:val="24"/>
          <w:szCs w:val="24"/>
        </w:rPr>
        <w:t xml:space="preserve"> “B”</w:t>
      </w:r>
    </w:p>
    <w:p w:rsidR="00600A98" w:rsidRPr="008A7B1B" w:rsidRDefault="00600A98" w:rsidP="00600A98">
      <w:pPr>
        <w:tabs>
          <w:tab w:val="center" w:pos="4680"/>
        </w:tabs>
        <w:jc w:val="both"/>
        <w:rPr>
          <w:rFonts w:ascii="Arial" w:hAnsi="Arial" w:cs="Arial"/>
          <w:b/>
          <w:bCs/>
        </w:rPr>
      </w:pPr>
      <w:r w:rsidRPr="008A7B1B">
        <w:rPr>
          <w:rFonts w:ascii="Arial" w:hAnsi="Arial" w:cs="Arial"/>
          <w:b/>
          <w:bCs/>
        </w:rPr>
        <w:tab/>
      </w:r>
      <w:r w:rsidR="00326BBD">
        <w:rPr>
          <w:rFonts w:ascii="Arial" w:hAnsi="Arial" w:cs="Arial"/>
          <w:b/>
          <w:bCs/>
        </w:rPr>
        <w:t>Banking Services Proposal Form</w:t>
      </w:r>
    </w:p>
    <w:p w:rsidR="00600A98" w:rsidRDefault="00600A98" w:rsidP="00600A98">
      <w:pPr>
        <w:tabs>
          <w:tab w:val="center" w:pos="4680"/>
        </w:tabs>
        <w:jc w:val="both"/>
        <w:rPr>
          <w:sz w:val="32"/>
          <w:szCs w:val="32"/>
        </w:rPr>
      </w:pPr>
      <w:r>
        <w:rPr>
          <w:sz w:val="32"/>
          <w:szCs w:val="32"/>
        </w:rPr>
        <w:tab/>
      </w:r>
    </w:p>
    <w:tbl>
      <w:tblPr>
        <w:tblW w:w="9720" w:type="dxa"/>
        <w:jc w:val="center"/>
        <w:tblLayout w:type="fixed"/>
        <w:tblCellMar>
          <w:left w:w="120" w:type="dxa"/>
          <w:right w:w="120" w:type="dxa"/>
        </w:tblCellMar>
        <w:tblLook w:val="0000" w:firstRow="0" w:lastRow="0" w:firstColumn="0" w:lastColumn="0" w:noHBand="0" w:noVBand="0"/>
      </w:tblPr>
      <w:tblGrid>
        <w:gridCol w:w="3240"/>
        <w:gridCol w:w="1440"/>
        <w:gridCol w:w="1440"/>
        <w:gridCol w:w="1440"/>
        <w:gridCol w:w="2160"/>
      </w:tblGrid>
      <w:tr w:rsidR="00600A98" w:rsidTr="0009460C">
        <w:trPr>
          <w:tblHeader/>
          <w:jc w:val="center"/>
        </w:trPr>
        <w:tc>
          <w:tcPr>
            <w:tcW w:w="3240" w:type="dxa"/>
            <w:tcBorders>
              <w:top w:val="single" w:sz="6" w:space="0" w:color="000000"/>
              <w:left w:val="single" w:sz="6" w:space="0" w:color="000000"/>
              <w:bottom w:val="single" w:sz="6" w:space="0" w:color="000000"/>
              <w:right w:val="single" w:sz="6" w:space="0" w:color="000000"/>
            </w:tcBorders>
            <w:shd w:val="solid" w:color="C0C0C0" w:fill="FFFFFF"/>
          </w:tcPr>
          <w:p w:rsidR="00600A98" w:rsidRDefault="00600A98" w:rsidP="0009460C">
            <w:pPr>
              <w:spacing w:line="120" w:lineRule="exact"/>
              <w:jc w:val="center"/>
              <w:rPr>
                <w:rFonts w:ascii="Arial" w:hAnsi="Arial" w:cs="Arial"/>
                <w:sz w:val="18"/>
                <w:szCs w:val="32"/>
              </w:rPr>
            </w:pPr>
          </w:p>
          <w:p w:rsidR="00600A98" w:rsidRDefault="00600A98" w:rsidP="0009460C">
            <w:pPr>
              <w:tabs>
                <w:tab w:val="left" w:pos="0"/>
                <w:tab w:val="left" w:pos="720"/>
                <w:tab w:val="left" w:pos="1081"/>
              </w:tabs>
              <w:spacing w:after="58"/>
              <w:jc w:val="center"/>
              <w:rPr>
                <w:rFonts w:ascii="Arial" w:hAnsi="Arial" w:cs="Arial"/>
                <w:b/>
                <w:bCs/>
                <w:sz w:val="18"/>
                <w:szCs w:val="20"/>
              </w:rPr>
            </w:pPr>
            <w:r>
              <w:rPr>
                <w:rFonts w:ascii="Arial" w:hAnsi="Arial" w:cs="Arial"/>
                <w:b/>
                <w:bCs/>
                <w:sz w:val="18"/>
                <w:szCs w:val="20"/>
              </w:rPr>
              <w:t>Item</w:t>
            </w:r>
          </w:p>
        </w:tc>
        <w:tc>
          <w:tcPr>
            <w:tcW w:w="1440" w:type="dxa"/>
            <w:tcBorders>
              <w:top w:val="single" w:sz="6" w:space="0" w:color="000000"/>
              <w:left w:val="single" w:sz="6" w:space="0" w:color="000000"/>
              <w:bottom w:val="single" w:sz="6" w:space="0" w:color="000000"/>
              <w:right w:val="single" w:sz="6" w:space="0" w:color="000000"/>
            </w:tcBorders>
            <w:shd w:val="solid" w:color="C0C0C0" w:fill="FFFFFF"/>
          </w:tcPr>
          <w:p w:rsidR="00600A98" w:rsidRDefault="00600A98" w:rsidP="0009460C">
            <w:pPr>
              <w:spacing w:line="120" w:lineRule="exact"/>
              <w:jc w:val="center"/>
              <w:rPr>
                <w:rFonts w:ascii="Arial" w:hAnsi="Arial" w:cs="Arial"/>
                <w:b/>
                <w:bCs/>
                <w:sz w:val="18"/>
                <w:szCs w:val="20"/>
              </w:rPr>
            </w:pPr>
          </w:p>
          <w:p w:rsidR="00600A98" w:rsidRDefault="00600A98" w:rsidP="0009460C">
            <w:pPr>
              <w:tabs>
                <w:tab w:val="left" w:pos="0"/>
                <w:tab w:val="left" w:pos="720"/>
                <w:tab w:val="left" w:pos="1081"/>
              </w:tabs>
              <w:jc w:val="center"/>
              <w:rPr>
                <w:rFonts w:ascii="Arial" w:hAnsi="Arial" w:cs="Arial"/>
                <w:b/>
                <w:bCs/>
                <w:sz w:val="18"/>
                <w:szCs w:val="20"/>
              </w:rPr>
            </w:pPr>
            <w:r>
              <w:rPr>
                <w:rFonts w:ascii="Arial" w:hAnsi="Arial" w:cs="Arial"/>
                <w:b/>
                <w:bCs/>
                <w:sz w:val="18"/>
                <w:szCs w:val="20"/>
              </w:rPr>
              <w:t>Average</w:t>
            </w:r>
          </w:p>
          <w:p w:rsidR="00600A98" w:rsidRDefault="00600A98" w:rsidP="0009460C">
            <w:pPr>
              <w:tabs>
                <w:tab w:val="left" w:pos="0"/>
                <w:tab w:val="left" w:pos="720"/>
                <w:tab w:val="left" w:pos="1081"/>
              </w:tabs>
              <w:spacing w:after="58"/>
              <w:jc w:val="center"/>
              <w:rPr>
                <w:rFonts w:ascii="Arial" w:hAnsi="Arial" w:cs="Arial"/>
                <w:b/>
                <w:bCs/>
                <w:sz w:val="18"/>
                <w:szCs w:val="20"/>
              </w:rPr>
            </w:pPr>
            <w:r>
              <w:rPr>
                <w:rFonts w:ascii="Arial" w:hAnsi="Arial" w:cs="Arial"/>
                <w:b/>
                <w:bCs/>
                <w:sz w:val="18"/>
                <w:szCs w:val="20"/>
              </w:rPr>
              <w:t>Monthly Volume</w:t>
            </w:r>
          </w:p>
        </w:tc>
        <w:tc>
          <w:tcPr>
            <w:tcW w:w="1440" w:type="dxa"/>
            <w:tcBorders>
              <w:top w:val="single" w:sz="6" w:space="0" w:color="000000"/>
              <w:left w:val="single" w:sz="6" w:space="0" w:color="000000"/>
              <w:bottom w:val="single" w:sz="6" w:space="0" w:color="000000"/>
              <w:right w:val="single" w:sz="6" w:space="0" w:color="000000"/>
            </w:tcBorders>
            <w:shd w:val="solid" w:color="C0C0C0" w:fill="FFFFFF"/>
          </w:tcPr>
          <w:p w:rsidR="00600A98" w:rsidRDefault="00600A98" w:rsidP="0009460C">
            <w:pPr>
              <w:spacing w:line="120" w:lineRule="exact"/>
              <w:jc w:val="center"/>
              <w:rPr>
                <w:rFonts w:ascii="Arial" w:hAnsi="Arial" w:cs="Arial"/>
                <w:b/>
                <w:bCs/>
                <w:sz w:val="18"/>
                <w:szCs w:val="20"/>
              </w:rPr>
            </w:pPr>
          </w:p>
        </w:tc>
        <w:tc>
          <w:tcPr>
            <w:tcW w:w="1440" w:type="dxa"/>
            <w:tcBorders>
              <w:top w:val="single" w:sz="6" w:space="0" w:color="000000"/>
              <w:left w:val="single" w:sz="6" w:space="0" w:color="000000"/>
              <w:bottom w:val="single" w:sz="6" w:space="0" w:color="000000"/>
              <w:right w:val="single" w:sz="6" w:space="0" w:color="000000"/>
            </w:tcBorders>
            <w:shd w:val="solid" w:color="C0C0C0" w:fill="FFFFFF"/>
          </w:tcPr>
          <w:p w:rsidR="00600A98" w:rsidRDefault="00600A98" w:rsidP="0009460C">
            <w:pPr>
              <w:spacing w:line="120" w:lineRule="exact"/>
              <w:jc w:val="center"/>
              <w:rPr>
                <w:rFonts w:ascii="Arial" w:hAnsi="Arial" w:cs="Arial"/>
                <w:b/>
                <w:bCs/>
                <w:sz w:val="18"/>
                <w:szCs w:val="20"/>
              </w:rPr>
            </w:pPr>
          </w:p>
          <w:p w:rsidR="00600A98" w:rsidRDefault="00600A98" w:rsidP="0009460C">
            <w:pPr>
              <w:tabs>
                <w:tab w:val="left" w:pos="0"/>
                <w:tab w:val="left" w:pos="720"/>
                <w:tab w:val="left" w:pos="1081"/>
              </w:tabs>
              <w:spacing w:after="58"/>
              <w:jc w:val="center"/>
              <w:rPr>
                <w:rFonts w:ascii="Arial" w:hAnsi="Arial" w:cs="Arial"/>
                <w:b/>
                <w:bCs/>
                <w:sz w:val="18"/>
                <w:szCs w:val="20"/>
              </w:rPr>
            </w:pPr>
            <w:r>
              <w:rPr>
                <w:rFonts w:ascii="Arial" w:hAnsi="Arial" w:cs="Arial"/>
                <w:b/>
                <w:bCs/>
                <w:sz w:val="18"/>
                <w:szCs w:val="20"/>
              </w:rPr>
              <w:t>Monthly Cost</w:t>
            </w:r>
          </w:p>
        </w:tc>
        <w:tc>
          <w:tcPr>
            <w:tcW w:w="2160" w:type="dxa"/>
            <w:tcBorders>
              <w:top w:val="single" w:sz="6" w:space="0" w:color="000000"/>
              <w:left w:val="single" w:sz="6" w:space="0" w:color="000000"/>
              <w:bottom w:val="single" w:sz="6" w:space="0" w:color="000000"/>
              <w:right w:val="single" w:sz="6" w:space="0" w:color="000000"/>
            </w:tcBorders>
            <w:shd w:val="solid" w:color="C0C0C0" w:fill="FFFFFF"/>
          </w:tcPr>
          <w:p w:rsidR="00600A98" w:rsidRDefault="00600A98" w:rsidP="0009460C">
            <w:pPr>
              <w:spacing w:line="120" w:lineRule="exact"/>
              <w:jc w:val="center"/>
              <w:rPr>
                <w:rFonts w:ascii="Arial" w:hAnsi="Arial" w:cs="Arial"/>
                <w:b/>
                <w:bCs/>
                <w:sz w:val="18"/>
                <w:szCs w:val="20"/>
              </w:rPr>
            </w:pPr>
          </w:p>
          <w:p w:rsidR="00600A98" w:rsidRDefault="00600A98" w:rsidP="0009460C">
            <w:pPr>
              <w:tabs>
                <w:tab w:val="left" w:pos="0"/>
                <w:tab w:val="left" w:pos="720"/>
                <w:tab w:val="left" w:pos="1081"/>
              </w:tabs>
              <w:spacing w:after="58"/>
              <w:jc w:val="center"/>
              <w:rPr>
                <w:rFonts w:ascii="Arial" w:hAnsi="Arial" w:cs="Arial"/>
                <w:b/>
                <w:bCs/>
                <w:sz w:val="18"/>
                <w:szCs w:val="32"/>
              </w:rPr>
            </w:pPr>
            <w:r>
              <w:rPr>
                <w:rFonts w:ascii="Arial" w:hAnsi="Arial" w:cs="Arial"/>
                <w:b/>
                <w:bCs/>
                <w:sz w:val="18"/>
                <w:szCs w:val="20"/>
              </w:rPr>
              <w:t>Explanation</w:t>
            </w:r>
          </w:p>
        </w:tc>
      </w:tr>
      <w:tr w:rsidR="00600A98"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b/>
                <w:bCs/>
                <w:sz w:val="18"/>
                <w:szCs w:val="32"/>
              </w:rPr>
            </w:pPr>
          </w:p>
          <w:p w:rsidR="00600A98" w:rsidRDefault="00600A98" w:rsidP="0009460C">
            <w:pPr>
              <w:tabs>
                <w:tab w:val="left" w:pos="0"/>
                <w:tab w:val="left" w:pos="720"/>
                <w:tab w:val="left" w:pos="1081"/>
              </w:tabs>
              <w:spacing w:after="58"/>
              <w:rPr>
                <w:rFonts w:ascii="Arial" w:hAnsi="Arial" w:cs="Arial"/>
                <w:sz w:val="18"/>
                <w:szCs w:val="20"/>
              </w:rPr>
            </w:pPr>
            <w:r>
              <w:rPr>
                <w:rFonts w:ascii="Arial" w:hAnsi="Arial" w:cs="Arial"/>
                <w:b/>
                <w:bCs/>
                <w:i/>
                <w:iCs/>
                <w:sz w:val="18"/>
                <w:szCs w:val="22"/>
              </w:rPr>
              <w:t>Depository Services:</w:t>
            </w:r>
          </w:p>
        </w:tc>
        <w:tc>
          <w:tcPr>
            <w:tcW w:w="1440" w:type="dxa"/>
            <w:tcBorders>
              <w:top w:val="single" w:sz="6" w:space="0" w:color="000000"/>
              <w:left w:val="single" w:sz="6" w:space="0" w:color="000000"/>
              <w:bottom w:val="single" w:sz="6" w:space="0" w:color="000000"/>
              <w:right w:val="single" w:sz="6" w:space="0" w:color="000000"/>
            </w:tcBorders>
          </w:tcPr>
          <w:p w:rsidR="00600A98" w:rsidRDefault="00600A98" w:rsidP="0009460C">
            <w:pPr>
              <w:spacing w:line="120" w:lineRule="exact"/>
              <w:jc w:val="center"/>
              <w:rPr>
                <w:sz w:val="20"/>
                <w:szCs w:val="20"/>
              </w:rPr>
            </w:pPr>
          </w:p>
          <w:p w:rsidR="00600A98" w:rsidRDefault="00600A98" w:rsidP="0009460C">
            <w:pPr>
              <w:tabs>
                <w:tab w:val="left" w:pos="0"/>
                <w:tab w:val="left" w:pos="720"/>
                <w:tab w:val="left" w:pos="1081"/>
              </w:tabs>
              <w:spacing w:after="58"/>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00A98" w:rsidRDefault="00600A98" w:rsidP="0009460C">
            <w:pPr>
              <w:spacing w:line="120" w:lineRule="exact"/>
              <w:rPr>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00A98" w:rsidRDefault="00600A98" w:rsidP="0009460C">
            <w:pPr>
              <w:spacing w:line="120" w:lineRule="exact"/>
              <w:rPr>
                <w:sz w:val="20"/>
                <w:szCs w:val="20"/>
              </w:rPr>
            </w:pPr>
          </w:p>
          <w:p w:rsidR="00600A98" w:rsidRDefault="00600A98" w:rsidP="0009460C">
            <w:pPr>
              <w:tabs>
                <w:tab w:val="left" w:pos="0"/>
                <w:tab w:val="left" w:pos="720"/>
                <w:tab w:val="left" w:pos="1081"/>
              </w:tabs>
              <w:spacing w:after="58"/>
              <w:rPr>
                <w:sz w:val="20"/>
                <w:szCs w:val="20"/>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A80FF5">
            <w:pPr>
              <w:spacing w:line="120" w:lineRule="exact"/>
              <w:jc w:val="both"/>
              <w:rPr>
                <w:sz w:val="20"/>
                <w:szCs w:val="20"/>
              </w:rPr>
            </w:pPr>
          </w:p>
          <w:p w:rsidR="00600A98" w:rsidRDefault="00600A98" w:rsidP="00A80FF5">
            <w:pPr>
              <w:tabs>
                <w:tab w:val="left" w:pos="0"/>
                <w:tab w:val="left" w:pos="720"/>
                <w:tab w:val="left" w:pos="1081"/>
              </w:tabs>
              <w:spacing w:after="58"/>
              <w:jc w:val="both"/>
              <w:rPr>
                <w:sz w:val="20"/>
                <w:szCs w:val="20"/>
              </w:rPr>
            </w:pPr>
          </w:p>
        </w:tc>
      </w:tr>
      <w:tr w:rsidR="00600A98"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r>
              <w:rPr>
                <w:rFonts w:ascii="Arial" w:hAnsi="Arial" w:cs="Arial"/>
                <w:sz w:val="18"/>
                <w:szCs w:val="18"/>
              </w:rPr>
              <w:t>Account maintenance</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B016EC" w:rsidP="0051273D">
            <w:pPr>
              <w:tabs>
                <w:tab w:val="left" w:pos="0"/>
                <w:tab w:val="left" w:pos="720"/>
                <w:tab w:val="left" w:pos="1081"/>
              </w:tabs>
              <w:spacing w:after="58"/>
              <w:rPr>
                <w:rFonts w:ascii="Arial" w:hAnsi="Arial" w:cs="Arial"/>
                <w:sz w:val="18"/>
                <w:szCs w:val="18"/>
                <w:highlight w:val="yellow"/>
              </w:rPr>
            </w:pPr>
            <w:r>
              <w:rPr>
                <w:rFonts w:ascii="Arial" w:hAnsi="Arial" w:cs="Arial"/>
                <w:sz w:val="18"/>
                <w:szCs w:val="18"/>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r>
      <w:tr w:rsidR="00600A98"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r>
              <w:rPr>
                <w:rFonts w:ascii="Arial" w:hAnsi="Arial" w:cs="Arial"/>
                <w:sz w:val="18"/>
                <w:szCs w:val="18"/>
              </w:rPr>
              <w:t>Deposits made</w:t>
            </w:r>
          </w:p>
        </w:tc>
        <w:tc>
          <w:tcPr>
            <w:tcW w:w="1440" w:type="dxa"/>
            <w:tcBorders>
              <w:top w:val="single" w:sz="6" w:space="0" w:color="000000"/>
              <w:left w:val="single" w:sz="6" w:space="0" w:color="000000"/>
              <w:bottom w:val="single" w:sz="6" w:space="0" w:color="000000"/>
              <w:right w:val="single" w:sz="6" w:space="0" w:color="000000"/>
            </w:tcBorders>
            <w:vAlign w:val="center"/>
          </w:tcPr>
          <w:p w:rsidR="00F31166" w:rsidRPr="008B66B2" w:rsidRDefault="00D440BB" w:rsidP="0051273D">
            <w:pPr>
              <w:tabs>
                <w:tab w:val="left" w:pos="0"/>
                <w:tab w:val="left" w:pos="720"/>
                <w:tab w:val="left" w:pos="1081"/>
              </w:tabs>
              <w:spacing w:after="58"/>
              <w:rPr>
                <w:rFonts w:ascii="Arial" w:hAnsi="Arial" w:cs="Arial"/>
                <w:sz w:val="18"/>
                <w:szCs w:val="18"/>
                <w:highlight w:val="green"/>
              </w:rPr>
            </w:pPr>
            <w:r w:rsidRPr="00D440BB">
              <w:rPr>
                <w:rFonts w:ascii="Arial" w:hAnsi="Arial" w:cs="Arial"/>
                <w:sz w:val="18"/>
                <w:szCs w:val="18"/>
              </w:rPr>
              <w:t>41</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440BB" w:rsidRDefault="00D440BB" w:rsidP="0051273D">
            <w:pPr>
              <w:tabs>
                <w:tab w:val="left" w:pos="0"/>
                <w:tab w:val="left" w:pos="720"/>
                <w:tab w:val="left" w:pos="1081"/>
              </w:tabs>
              <w:spacing w:after="58"/>
              <w:rPr>
                <w:rFonts w:ascii="Arial" w:hAnsi="Arial" w:cs="Arial"/>
                <w:sz w:val="18"/>
                <w:szCs w:val="18"/>
              </w:rPr>
            </w:pPr>
          </w:p>
        </w:tc>
      </w:tr>
      <w:tr w:rsidR="00600A98"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r>
              <w:rPr>
                <w:rFonts w:ascii="Arial" w:hAnsi="Arial" w:cs="Arial"/>
                <w:sz w:val="18"/>
                <w:szCs w:val="18"/>
              </w:rPr>
              <w:t>Checks deposited (non-encoded)</w:t>
            </w:r>
          </w:p>
        </w:tc>
        <w:tc>
          <w:tcPr>
            <w:tcW w:w="1440" w:type="dxa"/>
            <w:tcBorders>
              <w:top w:val="single" w:sz="6" w:space="0" w:color="000000"/>
              <w:left w:val="single" w:sz="6" w:space="0" w:color="000000"/>
              <w:bottom w:val="single" w:sz="6" w:space="0" w:color="000000"/>
              <w:right w:val="single" w:sz="6" w:space="0" w:color="000000"/>
            </w:tcBorders>
            <w:vAlign w:val="center"/>
          </w:tcPr>
          <w:p w:rsidR="00D440BB" w:rsidRPr="00EC4A39" w:rsidRDefault="00D440BB" w:rsidP="0051273D">
            <w:pPr>
              <w:tabs>
                <w:tab w:val="left" w:pos="0"/>
                <w:tab w:val="left" w:pos="720"/>
                <w:tab w:val="left" w:pos="1081"/>
              </w:tabs>
              <w:spacing w:after="58"/>
              <w:rPr>
                <w:rFonts w:ascii="Arial" w:hAnsi="Arial" w:cs="Arial"/>
                <w:sz w:val="18"/>
                <w:szCs w:val="18"/>
                <w:highlight w:val="yellow"/>
              </w:rPr>
            </w:pPr>
            <w:r w:rsidRPr="00D440BB">
              <w:rPr>
                <w:rFonts w:ascii="Arial" w:hAnsi="Arial" w:cs="Arial"/>
                <w:sz w:val="18"/>
                <w:szCs w:val="18"/>
              </w:rPr>
              <w:t>1100</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440BB" w:rsidRDefault="00D440BB" w:rsidP="0051273D">
            <w:pPr>
              <w:tabs>
                <w:tab w:val="left" w:pos="0"/>
                <w:tab w:val="left" w:pos="720"/>
                <w:tab w:val="left" w:pos="1081"/>
              </w:tabs>
              <w:spacing w:after="58"/>
              <w:rPr>
                <w:rFonts w:ascii="Arial" w:hAnsi="Arial" w:cs="Arial"/>
                <w:sz w:val="18"/>
                <w:szCs w:val="18"/>
              </w:rPr>
            </w:pPr>
          </w:p>
        </w:tc>
      </w:tr>
      <w:tr w:rsidR="00600A98"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r>
              <w:rPr>
                <w:rFonts w:ascii="Arial" w:hAnsi="Arial" w:cs="Arial"/>
                <w:sz w:val="18"/>
                <w:szCs w:val="18"/>
              </w:rPr>
              <w:t>Currency deposited</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51273D">
            <w:pPr>
              <w:tabs>
                <w:tab w:val="left" w:pos="0"/>
                <w:tab w:val="left" w:pos="720"/>
                <w:tab w:val="left" w:pos="1081"/>
              </w:tabs>
              <w:spacing w:after="58"/>
              <w:rPr>
                <w:rFonts w:ascii="Arial" w:hAnsi="Arial" w:cs="Arial"/>
                <w:sz w:val="18"/>
                <w:szCs w:val="18"/>
                <w:highlight w:val="yellow"/>
              </w:rPr>
            </w:pPr>
            <w:r w:rsidRPr="00CF47A3">
              <w:rPr>
                <w:rFonts w:ascii="Arial" w:hAnsi="Arial" w:cs="Arial"/>
                <w:sz w:val="18"/>
                <w:szCs w:val="18"/>
              </w:rPr>
              <w:t>$</w:t>
            </w:r>
            <w:r w:rsidR="00CF47A3">
              <w:rPr>
                <w:rFonts w:ascii="Arial" w:hAnsi="Arial" w:cs="Arial"/>
                <w:sz w:val="18"/>
                <w:szCs w:val="18"/>
              </w:rPr>
              <w:t>6</w:t>
            </w:r>
            <w:r w:rsidRPr="00CF47A3">
              <w:rPr>
                <w:rFonts w:ascii="Arial" w:hAnsi="Arial" w:cs="Arial"/>
                <w:sz w:val="18"/>
                <w:szCs w:val="18"/>
              </w:rPr>
              <w:t>,</w:t>
            </w:r>
            <w:r w:rsidR="00CF47A3">
              <w:rPr>
                <w:rFonts w:ascii="Arial" w:hAnsi="Arial" w:cs="Arial"/>
                <w:sz w:val="18"/>
                <w:szCs w:val="18"/>
              </w:rPr>
              <w:t>5</w:t>
            </w:r>
            <w:r w:rsidRPr="00CF47A3">
              <w:rPr>
                <w:rFonts w:ascii="Arial" w:hAnsi="Arial" w:cs="Arial"/>
                <w:sz w:val="18"/>
                <w:szCs w:val="18"/>
              </w:rPr>
              <w:t>00</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r>
      <w:tr w:rsidR="00600A98"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r>
              <w:rPr>
                <w:rFonts w:ascii="Arial" w:hAnsi="Arial" w:cs="Arial"/>
                <w:sz w:val="18"/>
                <w:szCs w:val="18"/>
              </w:rPr>
              <w:t>Checks written/cleared</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51273D">
            <w:pPr>
              <w:tabs>
                <w:tab w:val="left" w:pos="0"/>
                <w:tab w:val="left" w:pos="720"/>
                <w:tab w:val="left" w:pos="1081"/>
              </w:tabs>
              <w:spacing w:after="58"/>
              <w:rPr>
                <w:rFonts w:ascii="Arial" w:hAnsi="Arial" w:cs="Arial"/>
                <w:sz w:val="18"/>
                <w:szCs w:val="18"/>
                <w:highlight w:val="yellow"/>
              </w:rPr>
            </w:pPr>
            <w:r w:rsidRPr="0028525E">
              <w:rPr>
                <w:rFonts w:ascii="Arial" w:hAnsi="Arial" w:cs="Arial"/>
                <w:sz w:val="18"/>
                <w:szCs w:val="18"/>
              </w:rPr>
              <w:t>2</w:t>
            </w:r>
            <w:r w:rsidR="0028525E">
              <w:rPr>
                <w:rFonts w:ascii="Arial" w:hAnsi="Arial" w:cs="Arial"/>
                <w:sz w:val="18"/>
                <w:szCs w:val="18"/>
              </w:rPr>
              <w:t>7</w:t>
            </w:r>
            <w:r w:rsidR="00724C27">
              <w:rPr>
                <w:rFonts w:ascii="Arial" w:hAnsi="Arial" w:cs="Arial"/>
                <w:sz w:val="18"/>
                <w:szCs w:val="18"/>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r>
      <w:tr w:rsidR="00600A98"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r>
              <w:rPr>
                <w:rFonts w:ascii="Arial" w:hAnsi="Arial" w:cs="Arial"/>
                <w:sz w:val="18"/>
                <w:szCs w:val="18"/>
              </w:rPr>
              <w:t>Deposited items returned</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CB1941" w:rsidP="0051273D">
            <w:pPr>
              <w:tabs>
                <w:tab w:val="left" w:pos="0"/>
                <w:tab w:val="left" w:pos="720"/>
                <w:tab w:val="left" w:pos="1081"/>
              </w:tabs>
              <w:spacing w:after="58"/>
              <w:rPr>
                <w:rFonts w:ascii="Arial" w:hAnsi="Arial" w:cs="Arial"/>
                <w:sz w:val="18"/>
                <w:szCs w:val="18"/>
                <w:highlight w:val="yellow"/>
              </w:rPr>
            </w:pPr>
            <w:r>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r>
      <w:tr w:rsidR="00600A98"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r>
              <w:rPr>
                <w:rFonts w:ascii="Arial" w:hAnsi="Arial" w:cs="Arial"/>
                <w:sz w:val="18"/>
                <w:szCs w:val="18"/>
              </w:rPr>
              <w:t>Stop Payments –</w:t>
            </w:r>
            <w:r w:rsidR="002A0A55">
              <w:rPr>
                <w:rFonts w:ascii="Arial" w:hAnsi="Arial" w:cs="Arial"/>
                <w:sz w:val="18"/>
                <w:szCs w:val="18"/>
              </w:rPr>
              <w:t xml:space="preserve"> </w:t>
            </w:r>
            <w:r w:rsidR="006A7D9C">
              <w:rPr>
                <w:rFonts w:ascii="Arial" w:hAnsi="Arial" w:cs="Arial"/>
                <w:sz w:val="18"/>
                <w:szCs w:val="18"/>
              </w:rPr>
              <w:t>Online</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4D71AA" w:rsidRDefault="004D71AA" w:rsidP="0051273D">
            <w:pPr>
              <w:tabs>
                <w:tab w:val="left" w:pos="0"/>
                <w:tab w:val="left" w:pos="720"/>
                <w:tab w:val="left" w:pos="1081"/>
              </w:tabs>
              <w:spacing w:after="58"/>
              <w:rPr>
                <w:rFonts w:ascii="Arial" w:hAnsi="Arial" w:cs="Arial"/>
                <w:sz w:val="18"/>
                <w:szCs w:val="18"/>
              </w:rPr>
            </w:pPr>
            <w:r w:rsidRPr="004D71AA">
              <w:rPr>
                <w:rFonts w:ascii="Arial" w:hAnsi="Arial" w:cs="Arial"/>
                <w:sz w:val="18"/>
                <w:szCs w:val="18"/>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51273D">
            <w:pPr>
              <w:tabs>
                <w:tab w:val="left" w:pos="0"/>
                <w:tab w:val="left" w:pos="720"/>
                <w:tab w:val="left" w:pos="1081"/>
              </w:tabs>
              <w:spacing w:after="58"/>
              <w:rPr>
                <w:rFonts w:ascii="Arial" w:hAnsi="Arial" w:cs="Arial"/>
                <w:sz w:val="18"/>
                <w:szCs w:val="18"/>
              </w:rPr>
            </w:pPr>
          </w:p>
        </w:tc>
      </w:tr>
      <w:tr w:rsidR="00BF676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BF676B" w:rsidRDefault="00BF676B" w:rsidP="0051273D">
            <w:pPr>
              <w:tabs>
                <w:tab w:val="left" w:pos="0"/>
                <w:tab w:val="left" w:pos="720"/>
                <w:tab w:val="left" w:pos="1081"/>
              </w:tabs>
              <w:spacing w:after="58"/>
              <w:rPr>
                <w:rFonts w:ascii="Arial" w:hAnsi="Arial" w:cs="Arial"/>
                <w:sz w:val="18"/>
                <w:szCs w:val="18"/>
              </w:rPr>
            </w:pPr>
            <w:r>
              <w:rPr>
                <w:rFonts w:ascii="Arial" w:hAnsi="Arial" w:cs="Arial"/>
                <w:sz w:val="18"/>
                <w:szCs w:val="18"/>
              </w:rPr>
              <w:t>Wire transfer in</w:t>
            </w:r>
          </w:p>
        </w:tc>
        <w:tc>
          <w:tcPr>
            <w:tcW w:w="1440" w:type="dxa"/>
            <w:tcBorders>
              <w:top w:val="single" w:sz="6" w:space="0" w:color="000000"/>
              <w:left w:val="single" w:sz="6" w:space="0" w:color="000000"/>
              <w:bottom w:val="single" w:sz="6" w:space="0" w:color="000000"/>
              <w:right w:val="single" w:sz="6" w:space="0" w:color="000000"/>
            </w:tcBorders>
            <w:vAlign w:val="center"/>
          </w:tcPr>
          <w:p w:rsidR="00BF676B" w:rsidRPr="00BF676B" w:rsidRDefault="002A0A55" w:rsidP="0051273D">
            <w:pPr>
              <w:tabs>
                <w:tab w:val="left" w:pos="0"/>
                <w:tab w:val="left" w:pos="720"/>
                <w:tab w:val="left" w:pos="1081"/>
              </w:tabs>
              <w:spacing w:after="58"/>
              <w:rPr>
                <w:rFonts w:ascii="Arial" w:hAnsi="Arial" w:cs="Arial"/>
                <w:sz w:val="18"/>
                <w:szCs w:val="18"/>
              </w:rPr>
            </w:pPr>
            <w:r>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BF676B" w:rsidRDefault="00BF676B"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F676B" w:rsidRDefault="00BF676B"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BF676B" w:rsidRDefault="00BF676B" w:rsidP="0051273D">
            <w:pPr>
              <w:tabs>
                <w:tab w:val="left" w:pos="0"/>
                <w:tab w:val="left" w:pos="720"/>
                <w:tab w:val="left" w:pos="1081"/>
              </w:tabs>
              <w:spacing w:after="58"/>
              <w:rPr>
                <w:rFonts w:ascii="Arial" w:hAnsi="Arial" w:cs="Arial"/>
                <w:sz w:val="18"/>
                <w:szCs w:val="18"/>
              </w:rPr>
            </w:pPr>
          </w:p>
        </w:tc>
      </w:tr>
      <w:tr w:rsidR="009A72C9"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r>
              <w:rPr>
                <w:rFonts w:ascii="Arial" w:hAnsi="Arial" w:cs="Arial"/>
                <w:sz w:val="18"/>
                <w:szCs w:val="18"/>
              </w:rPr>
              <w:t>Wire transfer out</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EC4A39" w:rsidRDefault="009A72C9" w:rsidP="0051273D">
            <w:pPr>
              <w:tabs>
                <w:tab w:val="left" w:pos="0"/>
                <w:tab w:val="left" w:pos="720"/>
                <w:tab w:val="left" w:pos="1081"/>
              </w:tabs>
              <w:spacing w:after="58"/>
              <w:rPr>
                <w:rFonts w:ascii="Arial" w:hAnsi="Arial" w:cs="Arial"/>
                <w:sz w:val="18"/>
                <w:szCs w:val="18"/>
                <w:highlight w:val="yellow"/>
              </w:rPr>
            </w:pPr>
            <w:r w:rsidRPr="009A72C9">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r>
      <w:tr w:rsidR="009A72C9"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r>
              <w:rPr>
                <w:rFonts w:ascii="Arial" w:hAnsi="Arial" w:cs="Arial"/>
                <w:sz w:val="18"/>
                <w:szCs w:val="18"/>
              </w:rPr>
              <w:t>Positive pay – monthly fee</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EC4A39" w:rsidRDefault="009A72C9" w:rsidP="0051273D">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r>
      <w:tr w:rsidR="009A72C9"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r>
              <w:rPr>
                <w:rFonts w:ascii="Arial" w:hAnsi="Arial" w:cs="Arial"/>
                <w:sz w:val="18"/>
                <w:szCs w:val="18"/>
              </w:rPr>
              <w:t>Positive pay – per item fee</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EC4A39" w:rsidRDefault="009A72C9" w:rsidP="0051273D">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r>
      <w:tr w:rsidR="002A314D"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2A314D" w:rsidRDefault="00693BC7" w:rsidP="0051273D">
            <w:pPr>
              <w:tabs>
                <w:tab w:val="left" w:pos="0"/>
                <w:tab w:val="left" w:pos="720"/>
                <w:tab w:val="left" w:pos="1081"/>
              </w:tabs>
              <w:spacing w:after="58"/>
              <w:rPr>
                <w:rFonts w:ascii="Arial" w:hAnsi="Arial" w:cs="Arial"/>
                <w:sz w:val="18"/>
                <w:szCs w:val="18"/>
              </w:rPr>
            </w:pPr>
            <w:r>
              <w:rPr>
                <w:rFonts w:ascii="Arial" w:hAnsi="Arial" w:cs="Arial"/>
                <w:sz w:val="18"/>
                <w:szCs w:val="18"/>
              </w:rPr>
              <w:t>Positive pay</w:t>
            </w:r>
            <w:r w:rsidR="003B15DE">
              <w:rPr>
                <w:rFonts w:ascii="Arial" w:hAnsi="Arial" w:cs="Arial"/>
                <w:sz w:val="18"/>
                <w:szCs w:val="18"/>
              </w:rPr>
              <w:t>/</w:t>
            </w:r>
            <w:r w:rsidR="00EE349F">
              <w:rPr>
                <w:rFonts w:ascii="Arial" w:hAnsi="Arial" w:cs="Arial"/>
                <w:sz w:val="18"/>
                <w:szCs w:val="18"/>
              </w:rPr>
              <w:t>p</w:t>
            </w:r>
            <w:r w:rsidR="003B15DE">
              <w:rPr>
                <w:rFonts w:ascii="Arial" w:hAnsi="Arial" w:cs="Arial"/>
                <w:sz w:val="18"/>
                <w:szCs w:val="18"/>
              </w:rPr>
              <w:t xml:space="preserve">ayee match </w:t>
            </w:r>
            <w:r>
              <w:rPr>
                <w:rFonts w:ascii="Arial" w:hAnsi="Arial" w:cs="Arial"/>
                <w:sz w:val="18"/>
                <w:szCs w:val="18"/>
              </w:rPr>
              <w:t xml:space="preserve">– per </w:t>
            </w:r>
            <w:r w:rsidR="003B15DE">
              <w:rPr>
                <w:rFonts w:ascii="Arial" w:hAnsi="Arial" w:cs="Arial"/>
                <w:sz w:val="18"/>
                <w:szCs w:val="18"/>
              </w:rPr>
              <w:t>item</w:t>
            </w:r>
          </w:p>
        </w:tc>
        <w:tc>
          <w:tcPr>
            <w:tcW w:w="1440" w:type="dxa"/>
            <w:tcBorders>
              <w:top w:val="single" w:sz="6" w:space="0" w:color="000000"/>
              <w:left w:val="single" w:sz="6" w:space="0" w:color="000000"/>
              <w:bottom w:val="single" w:sz="6" w:space="0" w:color="000000"/>
              <w:right w:val="single" w:sz="6" w:space="0" w:color="000000"/>
            </w:tcBorders>
            <w:vAlign w:val="center"/>
          </w:tcPr>
          <w:p w:rsidR="002A314D" w:rsidRPr="00EC4A39" w:rsidRDefault="002A314D" w:rsidP="0051273D">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2A314D" w:rsidRDefault="002A314D"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2A314D" w:rsidRDefault="002A314D"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2A314D" w:rsidRDefault="002A314D" w:rsidP="0051273D">
            <w:pPr>
              <w:tabs>
                <w:tab w:val="left" w:pos="0"/>
                <w:tab w:val="left" w:pos="720"/>
                <w:tab w:val="left" w:pos="1081"/>
              </w:tabs>
              <w:spacing w:after="58"/>
              <w:rPr>
                <w:rFonts w:ascii="Arial" w:hAnsi="Arial" w:cs="Arial"/>
                <w:sz w:val="18"/>
                <w:szCs w:val="18"/>
              </w:rPr>
            </w:pPr>
          </w:p>
        </w:tc>
      </w:tr>
      <w:tr w:rsidR="002A314D"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2A314D" w:rsidRDefault="003B15DE" w:rsidP="0051273D">
            <w:pPr>
              <w:tabs>
                <w:tab w:val="left" w:pos="0"/>
                <w:tab w:val="left" w:pos="720"/>
                <w:tab w:val="left" w:pos="1081"/>
              </w:tabs>
              <w:spacing w:after="58"/>
              <w:rPr>
                <w:rFonts w:ascii="Arial" w:hAnsi="Arial" w:cs="Arial"/>
                <w:sz w:val="18"/>
                <w:szCs w:val="18"/>
              </w:rPr>
            </w:pPr>
            <w:r>
              <w:rPr>
                <w:rFonts w:ascii="Arial" w:hAnsi="Arial" w:cs="Arial"/>
                <w:sz w:val="18"/>
                <w:szCs w:val="18"/>
              </w:rPr>
              <w:t>Pos</w:t>
            </w:r>
            <w:r w:rsidR="002819D2">
              <w:rPr>
                <w:rFonts w:ascii="Arial" w:hAnsi="Arial" w:cs="Arial"/>
                <w:sz w:val="18"/>
                <w:szCs w:val="18"/>
              </w:rPr>
              <w:t>i</w:t>
            </w:r>
            <w:r>
              <w:rPr>
                <w:rFonts w:ascii="Arial" w:hAnsi="Arial" w:cs="Arial"/>
                <w:sz w:val="18"/>
                <w:szCs w:val="18"/>
              </w:rPr>
              <w:t>tive pay</w:t>
            </w:r>
            <w:r w:rsidR="00EC4874">
              <w:rPr>
                <w:rFonts w:ascii="Arial" w:hAnsi="Arial" w:cs="Arial"/>
                <w:sz w:val="18"/>
                <w:szCs w:val="18"/>
              </w:rPr>
              <w:t xml:space="preserve"> </w:t>
            </w:r>
            <w:r>
              <w:rPr>
                <w:rFonts w:ascii="Arial" w:hAnsi="Arial" w:cs="Arial"/>
                <w:sz w:val="18"/>
                <w:szCs w:val="18"/>
              </w:rPr>
              <w:t xml:space="preserve">exception </w:t>
            </w:r>
            <w:r w:rsidR="000B1830">
              <w:rPr>
                <w:rFonts w:ascii="Arial" w:hAnsi="Arial" w:cs="Arial"/>
                <w:sz w:val="18"/>
                <w:szCs w:val="18"/>
              </w:rPr>
              <w:t xml:space="preserve">– per </w:t>
            </w:r>
            <w:r>
              <w:rPr>
                <w:rFonts w:ascii="Arial" w:hAnsi="Arial" w:cs="Arial"/>
                <w:sz w:val="18"/>
                <w:szCs w:val="18"/>
              </w:rPr>
              <w:t>item</w:t>
            </w:r>
          </w:p>
        </w:tc>
        <w:tc>
          <w:tcPr>
            <w:tcW w:w="1440" w:type="dxa"/>
            <w:tcBorders>
              <w:top w:val="single" w:sz="6" w:space="0" w:color="000000"/>
              <w:left w:val="single" w:sz="6" w:space="0" w:color="000000"/>
              <w:bottom w:val="single" w:sz="6" w:space="0" w:color="000000"/>
              <w:right w:val="single" w:sz="6" w:space="0" w:color="000000"/>
            </w:tcBorders>
            <w:vAlign w:val="center"/>
          </w:tcPr>
          <w:p w:rsidR="002A314D" w:rsidRPr="00EC4A39" w:rsidRDefault="002A314D" w:rsidP="0051273D">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2A314D" w:rsidRDefault="002A314D"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2A314D" w:rsidRDefault="002A314D"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2A314D" w:rsidRDefault="002A314D" w:rsidP="0051273D">
            <w:pPr>
              <w:tabs>
                <w:tab w:val="left" w:pos="0"/>
                <w:tab w:val="left" w:pos="720"/>
                <w:tab w:val="left" w:pos="1081"/>
              </w:tabs>
              <w:spacing w:after="58"/>
              <w:rPr>
                <w:rFonts w:ascii="Arial" w:hAnsi="Arial" w:cs="Arial"/>
                <w:sz w:val="18"/>
                <w:szCs w:val="18"/>
              </w:rPr>
            </w:pPr>
          </w:p>
        </w:tc>
      </w:tr>
      <w:tr w:rsidR="009A72C9"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Pr="001B7367" w:rsidRDefault="009A72C9" w:rsidP="0051273D">
            <w:pPr>
              <w:tabs>
                <w:tab w:val="left" w:pos="0"/>
                <w:tab w:val="left" w:pos="720"/>
                <w:tab w:val="left" w:pos="1081"/>
              </w:tabs>
              <w:spacing w:after="58"/>
              <w:rPr>
                <w:rFonts w:ascii="Arial" w:hAnsi="Arial" w:cs="Arial"/>
                <w:sz w:val="18"/>
                <w:szCs w:val="18"/>
              </w:rPr>
            </w:pPr>
            <w:r w:rsidRPr="001B7367">
              <w:rPr>
                <w:rFonts w:ascii="Arial" w:hAnsi="Arial" w:cs="Arial"/>
                <w:sz w:val="18"/>
                <w:szCs w:val="18"/>
              </w:rPr>
              <w:t xml:space="preserve">FDIC deposit </w:t>
            </w:r>
            <w:r w:rsidR="00FA163B" w:rsidRPr="001B7367">
              <w:rPr>
                <w:rFonts w:ascii="Arial" w:hAnsi="Arial" w:cs="Arial"/>
                <w:sz w:val="18"/>
                <w:szCs w:val="18"/>
              </w:rPr>
              <w:t>assessm</w:t>
            </w:r>
            <w:r w:rsidR="00160B91" w:rsidRPr="001B7367">
              <w:rPr>
                <w:rFonts w:ascii="Arial" w:hAnsi="Arial" w:cs="Arial"/>
                <w:sz w:val="18"/>
                <w:szCs w:val="18"/>
              </w:rPr>
              <w:t>en</w:t>
            </w:r>
            <w:r w:rsidR="00FA163B" w:rsidRPr="001B7367">
              <w:rPr>
                <w:rFonts w:ascii="Arial" w:hAnsi="Arial" w:cs="Arial"/>
                <w:sz w:val="18"/>
                <w:szCs w:val="18"/>
              </w:rPr>
              <w:t>t</w:t>
            </w:r>
          </w:p>
        </w:tc>
        <w:tc>
          <w:tcPr>
            <w:tcW w:w="1440" w:type="dxa"/>
            <w:tcBorders>
              <w:top w:val="single" w:sz="6" w:space="0" w:color="000000"/>
              <w:left w:val="single" w:sz="6" w:space="0" w:color="000000"/>
              <w:bottom w:val="single" w:sz="6" w:space="0" w:color="000000"/>
              <w:right w:val="single" w:sz="6" w:space="0" w:color="000000"/>
            </w:tcBorders>
            <w:vAlign w:val="center"/>
          </w:tcPr>
          <w:p w:rsidR="00D41B5E" w:rsidRPr="001B7367" w:rsidRDefault="00D41B5E" w:rsidP="0051273D">
            <w:pPr>
              <w:tabs>
                <w:tab w:val="left" w:pos="0"/>
                <w:tab w:val="left" w:pos="720"/>
                <w:tab w:val="left" w:pos="1081"/>
              </w:tabs>
              <w:spacing w:after="58"/>
              <w:rPr>
                <w:rFonts w:ascii="Arial" w:hAnsi="Arial" w:cs="Arial"/>
                <w:sz w:val="18"/>
                <w:szCs w:val="18"/>
              </w:rPr>
            </w:pPr>
            <w:r w:rsidRPr="001B7367">
              <w:rPr>
                <w:rFonts w:ascii="Arial" w:hAnsi="Arial" w:cs="Arial"/>
                <w:sz w:val="18"/>
                <w:szCs w:val="18"/>
              </w:rPr>
              <w:t>$1,500,000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51273D">
            <w:pPr>
              <w:tabs>
                <w:tab w:val="left" w:pos="0"/>
                <w:tab w:val="left" w:pos="720"/>
                <w:tab w:val="left" w:pos="1081"/>
              </w:tabs>
              <w:spacing w:after="58"/>
              <w:rPr>
                <w:rFonts w:ascii="Arial" w:hAnsi="Arial" w:cs="Arial"/>
                <w:sz w:val="18"/>
                <w:szCs w:val="18"/>
              </w:rPr>
            </w:pPr>
          </w:p>
        </w:tc>
      </w:tr>
      <w:tr w:rsidR="005812DA"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5812DA" w:rsidRPr="00077A25" w:rsidRDefault="005812DA" w:rsidP="0051273D">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5812DA" w:rsidRDefault="005812DA" w:rsidP="0051273D">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5812DA" w:rsidRDefault="005812DA" w:rsidP="0051273D">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5812DA" w:rsidRDefault="005812DA" w:rsidP="0051273D">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5812DA" w:rsidRDefault="005812DA" w:rsidP="0051273D">
            <w:pPr>
              <w:tabs>
                <w:tab w:val="left" w:pos="0"/>
                <w:tab w:val="left" w:pos="720"/>
                <w:tab w:val="left" w:pos="1081"/>
              </w:tabs>
              <w:spacing w:after="58"/>
              <w:rPr>
                <w:rFonts w:ascii="Arial" w:hAnsi="Arial" w:cs="Arial"/>
                <w:sz w:val="18"/>
                <w:szCs w:val="18"/>
              </w:rPr>
            </w:pPr>
          </w:p>
        </w:tc>
      </w:tr>
      <w:tr w:rsidR="009A72C9"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9A72C9">
            <w:pPr>
              <w:spacing w:line="120" w:lineRule="exact"/>
              <w:rPr>
                <w:rFonts w:ascii="Arial" w:hAnsi="Arial" w:cs="Arial"/>
                <w:b/>
                <w:bCs/>
                <w:sz w:val="18"/>
                <w:szCs w:val="32"/>
              </w:rPr>
            </w:pPr>
          </w:p>
          <w:p w:rsidR="009A72C9" w:rsidRDefault="009A72C9" w:rsidP="009A72C9">
            <w:pPr>
              <w:tabs>
                <w:tab w:val="left" w:pos="0"/>
                <w:tab w:val="left" w:pos="720"/>
                <w:tab w:val="left" w:pos="1081"/>
              </w:tabs>
              <w:spacing w:after="58"/>
              <w:rPr>
                <w:rFonts w:ascii="Arial" w:hAnsi="Arial" w:cs="Arial"/>
                <w:sz w:val="18"/>
                <w:szCs w:val="20"/>
              </w:rPr>
            </w:pPr>
            <w:r>
              <w:rPr>
                <w:rFonts w:ascii="Arial" w:hAnsi="Arial" w:cs="Arial"/>
                <w:b/>
                <w:bCs/>
                <w:i/>
                <w:iCs/>
                <w:sz w:val="18"/>
                <w:szCs w:val="22"/>
              </w:rPr>
              <w:t>General ACH Services:</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EC4A39" w:rsidRDefault="009A72C9" w:rsidP="009A72C9">
            <w:pPr>
              <w:spacing w:line="120" w:lineRule="exact"/>
              <w:jc w:val="center"/>
              <w:rPr>
                <w:sz w:val="20"/>
                <w:szCs w:val="20"/>
                <w:highlight w:val="yellow"/>
              </w:rPr>
            </w:pPr>
          </w:p>
          <w:p w:rsidR="009A72C9" w:rsidRPr="00EC4A39" w:rsidRDefault="009A72C9" w:rsidP="009A72C9">
            <w:pPr>
              <w:tabs>
                <w:tab w:val="left" w:pos="0"/>
                <w:tab w:val="left" w:pos="720"/>
                <w:tab w:val="left" w:pos="1081"/>
              </w:tabs>
              <w:spacing w:after="58"/>
              <w:jc w:val="center"/>
              <w:rPr>
                <w:sz w:val="20"/>
                <w:szCs w:val="20"/>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9A72C9">
            <w:pPr>
              <w:spacing w:line="120" w:lineRule="exact"/>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9A72C9">
            <w:pPr>
              <w:spacing w:line="120" w:lineRule="exact"/>
              <w:rPr>
                <w:sz w:val="20"/>
                <w:szCs w:val="20"/>
              </w:rPr>
            </w:pPr>
          </w:p>
          <w:p w:rsidR="009A72C9" w:rsidRDefault="009A72C9" w:rsidP="009A72C9">
            <w:pPr>
              <w:tabs>
                <w:tab w:val="left" w:pos="0"/>
                <w:tab w:val="left" w:pos="720"/>
                <w:tab w:val="left" w:pos="1081"/>
              </w:tabs>
              <w:spacing w:after="58"/>
              <w:rPr>
                <w:sz w:val="20"/>
                <w:szCs w:val="20"/>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Default="009A72C9" w:rsidP="009A72C9">
            <w:pPr>
              <w:spacing w:line="120" w:lineRule="exact"/>
              <w:jc w:val="both"/>
              <w:rPr>
                <w:sz w:val="20"/>
                <w:szCs w:val="20"/>
              </w:rPr>
            </w:pPr>
          </w:p>
          <w:p w:rsidR="009A72C9" w:rsidRDefault="009A72C9" w:rsidP="009A72C9">
            <w:pPr>
              <w:tabs>
                <w:tab w:val="left" w:pos="0"/>
                <w:tab w:val="left" w:pos="720"/>
                <w:tab w:val="left" w:pos="1081"/>
              </w:tabs>
              <w:spacing w:after="58"/>
              <w:jc w:val="both"/>
              <w:rPr>
                <w:sz w:val="20"/>
                <w:szCs w:val="20"/>
              </w:rPr>
            </w:pPr>
          </w:p>
        </w:tc>
      </w:tr>
      <w:tr w:rsidR="009A72C9"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r>
              <w:rPr>
                <w:rFonts w:ascii="Arial" w:hAnsi="Arial" w:cs="Arial"/>
                <w:sz w:val="18"/>
                <w:szCs w:val="18"/>
              </w:rPr>
              <w:t>ACH Monthly Maintenance</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F3579B" w:rsidRDefault="009A72C9" w:rsidP="009A72C9">
            <w:pPr>
              <w:tabs>
                <w:tab w:val="left" w:pos="0"/>
                <w:tab w:val="left" w:pos="720"/>
                <w:tab w:val="left" w:pos="1081"/>
              </w:tabs>
              <w:spacing w:after="58"/>
              <w:rPr>
                <w:rFonts w:ascii="Arial" w:hAnsi="Arial" w:cs="Arial"/>
                <w:sz w:val="18"/>
                <w:szCs w:val="18"/>
              </w:rPr>
            </w:pPr>
            <w:r w:rsidRPr="00F3579B">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jc w:val="both"/>
              <w:rPr>
                <w:rFonts w:ascii="Arial" w:hAnsi="Arial" w:cs="Arial"/>
                <w:sz w:val="18"/>
                <w:szCs w:val="18"/>
              </w:rPr>
            </w:pPr>
          </w:p>
        </w:tc>
      </w:tr>
      <w:tr w:rsidR="005812DA"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5812DA" w:rsidRDefault="005812DA" w:rsidP="009A72C9">
            <w:pPr>
              <w:tabs>
                <w:tab w:val="left" w:pos="0"/>
                <w:tab w:val="left" w:pos="720"/>
                <w:tab w:val="left" w:pos="1081"/>
              </w:tabs>
              <w:spacing w:after="58"/>
              <w:rPr>
                <w:rFonts w:ascii="Arial" w:hAnsi="Arial" w:cs="Arial"/>
                <w:sz w:val="18"/>
                <w:szCs w:val="18"/>
              </w:rPr>
            </w:pPr>
            <w:r>
              <w:rPr>
                <w:rFonts w:ascii="Arial" w:hAnsi="Arial" w:cs="Arial"/>
                <w:sz w:val="18"/>
                <w:szCs w:val="18"/>
              </w:rPr>
              <w:t>ACH File Upload Utility</w:t>
            </w:r>
          </w:p>
        </w:tc>
        <w:tc>
          <w:tcPr>
            <w:tcW w:w="1440" w:type="dxa"/>
            <w:tcBorders>
              <w:top w:val="single" w:sz="6" w:space="0" w:color="000000"/>
              <w:left w:val="single" w:sz="6" w:space="0" w:color="000000"/>
              <w:bottom w:val="single" w:sz="6" w:space="0" w:color="000000"/>
              <w:right w:val="single" w:sz="6" w:space="0" w:color="000000"/>
            </w:tcBorders>
            <w:vAlign w:val="center"/>
          </w:tcPr>
          <w:p w:rsidR="005812DA" w:rsidRDefault="005812DA"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5812DA" w:rsidRPr="001510DB" w:rsidRDefault="005812DA"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5812DA" w:rsidRPr="001510DB" w:rsidRDefault="005812DA"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5812DA" w:rsidRPr="001510DB" w:rsidRDefault="005812DA" w:rsidP="009A72C9">
            <w:pPr>
              <w:tabs>
                <w:tab w:val="left" w:pos="0"/>
                <w:tab w:val="left" w:pos="720"/>
                <w:tab w:val="left" w:pos="1081"/>
              </w:tabs>
              <w:spacing w:after="58"/>
              <w:jc w:val="both"/>
              <w:rPr>
                <w:rFonts w:ascii="Arial" w:hAnsi="Arial" w:cs="Arial"/>
                <w:sz w:val="18"/>
                <w:szCs w:val="18"/>
              </w:rPr>
            </w:pPr>
          </w:p>
        </w:tc>
      </w:tr>
      <w:tr w:rsidR="00CD3B36"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CD3B36" w:rsidRDefault="00031F09" w:rsidP="009A72C9">
            <w:pPr>
              <w:tabs>
                <w:tab w:val="left" w:pos="0"/>
                <w:tab w:val="left" w:pos="720"/>
                <w:tab w:val="left" w:pos="1081"/>
              </w:tabs>
              <w:spacing w:after="58"/>
              <w:rPr>
                <w:rFonts w:ascii="Arial" w:hAnsi="Arial" w:cs="Arial"/>
                <w:sz w:val="18"/>
                <w:szCs w:val="18"/>
              </w:rPr>
            </w:pPr>
            <w:r>
              <w:rPr>
                <w:rFonts w:ascii="Arial" w:hAnsi="Arial" w:cs="Arial"/>
                <w:sz w:val="18"/>
                <w:szCs w:val="18"/>
              </w:rPr>
              <w:t>ACH Originated Item</w:t>
            </w:r>
            <w:r w:rsidR="009D4FA5">
              <w:rPr>
                <w:rFonts w:ascii="Arial" w:hAnsi="Arial" w:cs="Arial"/>
                <w:sz w:val="18"/>
                <w:szCs w:val="18"/>
              </w:rPr>
              <w:t xml:space="preserve"> Fee</w:t>
            </w:r>
          </w:p>
        </w:tc>
        <w:tc>
          <w:tcPr>
            <w:tcW w:w="1440" w:type="dxa"/>
            <w:tcBorders>
              <w:top w:val="single" w:sz="6" w:space="0" w:color="000000"/>
              <w:left w:val="single" w:sz="6" w:space="0" w:color="000000"/>
              <w:bottom w:val="single" w:sz="6" w:space="0" w:color="000000"/>
              <w:right w:val="single" w:sz="6" w:space="0" w:color="000000"/>
            </w:tcBorders>
            <w:vAlign w:val="center"/>
          </w:tcPr>
          <w:p w:rsidR="009D4FA5" w:rsidRPr="00332DF2" w:rsidRDefault="009D4FA5" w:rsidP="009A72C9">
            <w:pPr>
              <w:tabs>
                <w:tab w:val="left" w:pos="0"/>
                <w:tab w:val="left" w:pos="720"/>
                <w:tab w:val="left" w:pos="1081"/>
              </w:tabs>
              <w:spacing w:after="58"/>
              <w:rPr>
                <w:rFonts w:ascii="Arial" w:hAnsi="Arial" w:cs="Arial"/>
                <w:sz w:val="18"/>
                <w:szCs w:val="18"/>
              </w:rPr>
            </w:pPr>
            <w:r>
              <w:rPr>
                <w:rFonts w:ascii="Arial" w:hAnsi="Arial" w:cs="Arial"/>
                <w:sz w:val="18"/>
                <w:szCs w:val="18"/>
              </w:rPr>
              <w:t>370</w:t>
            </w:r>
          </w:p>
        </w:tc>
        <w:tc>
          <w:tcPr>
            <w:tcW w:w="1440" w:type="dxa"/>
            <w:tcBorders>
              <w:top w:val="single" w:sz="6" w:space="0" w:color="000000"/>
              <w:left w:val="single" w:sz="6" w:space="0" w:color="000000"/>
              <w:bottom w:val="single" w:sz="6" w:space="0" w:color="000000"/>
              <w:right w:val="single" w:sz="6" w:space="0" w:color="000000"/>
            </w:tcBorders>
            <w:vAlign w:val="center"/>
          </w:tcPr>
          <w:p w:rsidR="00CD3B36" w:rsidRPr="001510DB" w:rsidRDefault="00CD3B36"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CD3B36" w:rsidRPr="001510DB" w:rsidRDefault="00CD3B36"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CD3B36" w:rsidRPr="001510DB" w:rsidRDefault="00CD3B36" w:rsidP="009A72C9">
            <w:pPr>
              <w:tabs>
                <w:tab w:val="left" w:pos="0"/>
                <w:tab w:val="left" w:pos="720"/>
                <w:tab w:val="left" w:pos="1081"/>
              </w:tabs>
              <w:spacing w:after="58"/>
              <w:jc w:val="both"/>
              <w:rPr>
                <w:rFonts w:ascii="Arial" w:hAnsi="Arial" w:cs="Arial"/>
                <w:sz w:val="18"/>
                <w:szCs w:val="18"/>
              </w:rPr>
            </w:pPr>
          </w:p>
        </w:tc>
      </w:tr>
      <w:tr w:rsidR="009D4FA5"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D4FA5" w:rsidRDefault="009D4FA5" w:rsidP="009A72C9">
            <w:pPr>
              <w:tabs>
                <w:tab w:val="left" w:pos="0"/>
                <w:tab w:val="left" w:pos="720"/>
                <w:tab w:val="left" w:pos="1081"/>
              </w:tabs>
              <w:spacing w:after="58"/>
              <w:rPr>
                <w:rFonts w:ascii="Arial" w:hAnsi="Arial" w:cs="Arial"/>
                <w:sz w:val="18"/>
                <w:szCs w:val="18"/>
              </w:rPr>
            </w:pPr>
            <w:r>
              <w:rPr>
                <w:rFonts w:ascii="Arial" w:hAnsi="Arial" w:cs="Arial"/>
                <w:sz w:val="18"/>
                <w:szCs w:val="18"/>
              </w:rPr>
              <w:t xml:space="preserve">   ACH Consumer On Us Credits</w:t>
            </w:r>
          </w:p>
        </w:tc>
        <w:tc>
          <w:tcPr>
            <w:tcW w:w="1440" w:type="dxa"/>
            <w:tcBorders>
              <w:top w:val="single" w:sz="6" w:space="0" w:color="000000"/>
              <w:left w:val="single" w:sz="6" w:space="0" w:color="000000"/>
              <w:bottom w:val="single" w:sz="6" w:space="0" w:color="000000"/>
              <w:right w:val="single" w:sz="6" w:space="0" w:color="000000"/>
            </w:tcBorders>
            <w:vAlign w:val="center"/>
          </w:tcPr>
          <w:p w:rsidR="009D4FA5" w:rsidRPr="00332DF2" w:rsidRDefault="009D4FA5"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D4FA5" w:rsidRPr="001510DB" w:rsidRDefault="009D4FA5"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D4FA5" w:rsidRPr="001510DB" w:rsidRDefault="009D4FA5"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D4FA5" w:rsidRPr="001510DB" w:rsidRDefault="009D4FA5" w:rsidP="009A72C9">
            <w:pPr>
              <w:tabs>
                <w:tab w:val="left" w:pos="0"/>
                <w:tab w:val="left" w:pos="720"/>
                <w:tab w:val="left" w:pos="1081"/>
              </w:tabs>
              <w:spacing w:after="58"/>
              <w:jc w:val="both"/>
              <w:rPr>
                <w:rFonts w:ascii="Arial" w:hAnsi="Arial" w:cs="Arial"/>
                <w:sz w:val="18"/>
                <w:szCs w:val="18"/>
              </w:rPr>
            </w:pPr>
          </w:p>
        </w:tc>
      </w:tr>
      <w:tr w:rsidR="009D4FA5"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D4FA5" w:rsidRDefault="009D4FA5" w:rsidP="009A72C9">
            <w:pPr>
              <w:tabs>
                <w:tab w:val="left" w:pos="0"/>
                <w:tab w:val="left" w:pos="720"/>
                <w:tab w:val="left" w:pos="1081"/>
              </w:tabs>
              <w:spacing w:after="58"/>
              <w:rPr>
                <w:rFonts w:ascii="Arial" w:hAnsi="Arial" w:cs="Arial"/>
                <w:sz w:val="18"/>
                <w:szCs w:val="18"/>
              </w:rPr>
            </w:pPr>
            <w:r>
              <w:rPr>
                <w:rFonts w:ascii="Arial" w:hAnsi="Arial" w:cs="Arial"/>
                <w:sz w:val="18"/>
                <w:szCs w:val="18"/>
              </w:rPr>
              <w:t xml:space="preserve">   ACH Consumer Off Us Credits</w:t>
            </w:r>
          </w:p>
        </w:tc>
        <w:tc>
          <w:tcPr>
            <w:tcW w:w="1440" w:type="dxa"/>
            <w:tcBorders>
              <w:top w:val="single" w:sz="6" w:space="0" w:color="000000"/>
              <w:left w:val="single" w:sz="6" w:space="0" w:color="000000"/>
              <w:bottom w:val="single" w:sz="6" w:space="0" w:color="000000"/>
              <w:right w:val="single" w:sz="6" w:space="0" w:color="000000"/>
            </w:tcBorders>
            <w:vAlign w:val="center"/>
          </w:tcPr>
          <w:p w:rsidR="009D4FA5" w:rsidRPr="00332DF2" w:rsidRDefault="009D4FA5"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D4FA5" w:rsidRPr="001510DB" w:rsidRDefault="009D4FA5"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D4FA5" w:rsidRPr="001510DB" w:rsidRDefault="009D4FA5"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D4FA5" w:rsidRPr="001510DB" w:rsidRDefault="009D4FA5" w:rsidP="009A72C9">
            <w:pPr>
              <w:tabs>
                <w:tab w:val="left" w:pos="0"/>
                <w:tab w:val="left" w:pos="720"/>
                <w:tab w:val="left" w:pos="1081"/>
              </w:tabs>
              <w:spacing w:after="58"/>
              <w:jc w:val="both"/>
              <w:rPr>
                <w:rFonts w:ascii="Arial" w:hAnsi="Arial" w:cs="Arial"/>
                <w:sz w:val="18"/>
                <w:szCs w:val="18"/>
              </w:rPr>
            </w:pPr>
          </w:p>
        </w:tc>
      </w:tr>
      <w:tr w:rsidR="009A72C9"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r>
              <w:rPr>
                <w:rFonts w:ascii="Arial" w:hAnsi="Arial" w:cs="Arial"/>
                <w:sz w:val="18"/>
                <w:szCs w:val="18"/>
              </w:rPr>
              <w:t>ACH Credit Received Item</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EC4A39" w:rsidRDefault="00332DF2" w:rsidP="009A72C9">
            <w:pPr>
              <w:tabs>
                <w:tab w:val="left" w:pos="0"/>
                <w:tab w:val="left" w:pos="720"/>
                <w:tab w:val="left" w:pos="1081"/>
              </w:tabs>
              <w:spacing w:after="58"/>
              <w:rPr>
                <w:rFonts w:ascii="Arial" w:hAnsi="Arial" w:cs="Arial"/>
                <w:sz w:val="18"/>
                <w:szCs w:val="18"/>
                <w:highlight w:val="yellow"/>
              </w:rPr>
            </w:pPr>
            <w:r w:rsidRPr="00332DF2">
              <w:rPr>
                <w:rFonts w:ascii="Arial" w:hAnsi="Arial" w:cs="Arial"/>
                <w:sz w:val="18"/>
                <w:szCs w:val="18"/>
              </w:rPr>
              <w:t>125</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jc w:val="both"/>
              <w:rPr>
                <w:rFonts w:ascii="Arial" w:hAnsi="Arial" w:cs="Arial"/>
                <w:sz w:val="18"/>
                <w:szCs w:val="18"/>
              </w:rPr>
            </w:pPr>
          </w:p>
        </w:tc>
      </w:tr>
      <w:tr w:rsidR="009A72C9"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r>
              <w:rPr>
                <w:rFonts w:ascii="Arial" w:hAnsi="Arial" w:cs="Arial"/>
                <w:sz w:val="18"/>
                <w:szCs w:val="18"/>
              </w:rPr>
              <w:t>ACH Debit Received Item</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EC4A39" w:rsidRDefault="00C63B63" w:rsidP="009A72C9">
            <w:pPr>
              <w:tabs>
                <w:tab w:val="left" w:pos="0"/>
                <w:tab w:val="left" w:pos="720"/>
                <w:tab w:val="left" w:pos="1081"/>
              </w:tabs>
              <w:spacing w:after="58"/>
              <w:rPr>
                <w:rFonts w:ascii="Arial" w:hAnsi="Arial" w:cs="Arial"/>
                <w:sz w:val="18"/>
                <w:szCs w:val="18"/>
                <w:highlight w:val="yellow"/>
              </w:rPr>
            </w:pPr>
            <w:r w:rsidRPr="00C63B63">
              <w:rPr>
                <w:rFonts w:ascii="Arial" w:hAnsi="Arial" w:cs="Arial"/>
                <w:sz w:val="18"/>
                <w:szCs w:val="18"/>
              </w:rPr>
              <w:t>39</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jc w:val="both"/>
              <w:rPr>
                <w:rFonts w:ascii="Arial" w:hAnsi="Arial" w:cs="Arial"/>
                <w:sz w:val="18"/>
                <w:szCs w:val="18"/>
              </w:rPr>
            </w:pPr>
          </w:p>
        </w:tc>
      </w:tr>
      <w:tr w:rsidR="009A72C9"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r>
              <w:rPr>
                <w:rFonts w:ascii="Arial" w:hAnsi="Arial" w:cs="Arial"/>
                <w:sz w:val="18"/>
                <w:szCs w:val="18"/>
              </w:rPr>
              <w:t>ACH Input-echannel</w:t>
            </w:r>
          </w:p>
        </w:tc>
        <w:tc>
          <w:tcPr>
            <w:tcW w:w="1440" w:type="dxa"/>
            <w:tcBorders>
              <w:top w:val="single" w:sz="6" w:space="0" w:color="000000"/>
              <w:left w:val="single" w:sz="6" w:space="0" w:color="000000"/>
              <w:bottom w:val="single" w:sz="6" w:space="0" w:color="000000"/>
              <w:right w:val="single" w:sz="6" w:space="0" w:color="000000"/>
            </w:tcBorders>
            <w:vAlign w:val="center"/>
          </w:tcPr>
          <w:p w:rsidR="00D41B5E" w:rsidRPr="00EC4A39" w:rsidRDefault="00D41B5E" w:rsidP="009A72C9">
            <w:pPr>
              <w:tabs>
                <w:tab w:val="left" w:pos="0"/>
                <w:tab w:val="left" w:pos="720"/>
                <w:tab w:val="left" w:pos="1081"/>
              </w:tabs>
              <w:spacing w:after="58"/>
              <w:rPr>
                <w:rFonts w:ascii="Arial" w:hAnsi="Arial" w:cs="Arial"/>
                <w:sz w:val="18"/>
                <w:szCs w:val="18"/>
                <w:highlight w:val="yellow"/>
              </w:rPr>
            </w:pPr>
            <w:r w:rsidRPr="00D41B5E">
              <w:rPr>
                <w:rFonts w:ascii="Arial" w:hAnsi="Arial" w:cs="Arial"/>
                <w:sz w:val="18"/>
                <w:szCs w:val="18"/>
              </w:rPr>
              <w:t>10</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jc w:val="both"/>
              <w:rPr>
                <w:rFonts w:ascii="Arial" w:hAnsi="Arial" w:cs="Arial"/>
                <w:sz w:val="18"/>
                <w:szCs w:val="18"/>
              </w:rPr>
            </w:pPr>
          </w:p>
        </w:tc>
      </w:tr>
      <w:tr w:rsidR="009A72C9"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r>
              <w:rPr>
                <w:rFonts w:ascii="Arial" w:hAnsi="Arial" w:cs="Arial"/>
                <w:sz w:val="18"/>
                <w:szCs w:val="18"/>
              </w:rPr>
              <w:t>ACH Reports-Electronic</w:t>
            </w: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EC4A39" w:rsidRDefault="009A72C9" w:rsidP="009A72C9">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9A72C9" w:rsidRPr="001510DB" w:rsidRDefault="009A72C9" w:rsidP="009A72C9">
            <w:pPr>
              <w:tabs>
                <w:tab w:val="left" w:pos="0"/>
                <w:tab w:val="left" w:pos="720"/>
                <w:tab w:val="left" w:pos="1081"/>
              </w:tabs>
              <w:spacing w:after="58"/>
              <w:jc w:val="both"/>
              <w:rPr>
                <w:rFonts w:ascii="Arial" w:hAnsi="Arial" w:cs="Arial"/>
                <w:sz w:val="18"/>
                <w:szCs w:val="18"/>
              </w:rPr>
            </w:pPr>
          </w:p>
        </w:tc>
      </w:tr>
      <w:tr w:rsidR="00DE7FBF"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DE7FBF" w:rsidRDefault="00DE7FBF" w:rsidP="00DE7FBF">
            <w:pPr>
              <w:tabs>
                <w:tab w:val="left" w:pos="0"/>
                <w:tab w:val="left" w:pos="720"/>
                <w:tab w:val="left" w:pos="1081"/>
              </w:tabs>
              <w:spacing w:after="58"/>
              <w:rPr>
                <w:rFonts w:ascii="Arial" w:hAnsi="Arial" w:cs="Arial"/>
                <w:sz w:val="18"/>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EC4A39" w:rsidRDefault="00DE7FBF" w:rsidP="00DE7FBF">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jc w:val="both"/>
              <w:rPr>
                <w:rFonts w:ascii="Arial" w:hAnsi="Arial" w:cs="Arial"/>
                <w:sz w:val="18"/>
                <w:szCs w:val="18"/>
              </w:rPr>
            </w:pPr>
          </w:p>
        </w:tc>
      </w:tr>
      <w:tr w:rsidR="00DE7FBF"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DE7FBF" w:rsidRPr="00DE7FBF"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EC4A39" w:rsidRDefault="00DE7FBF" w:rsidP="00DE7FBF">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jc w:val="both"/>
              <w:rPr>
                <w:rFonts w:ascii="Arial" w:hAnsi="Arial" w:cs="Arial"/>
                <w:sz w:val="18"/>
                <w:szCs w:val="18"/>
              </w:rPr>
            </w:pPr>
          </w:p>
        </w:tc>
      </w:tr>
      <w:tr w:rsidR="002B0E40" w:rsidRPr="001510DB" w:rsidTr="002B0E40">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2B0E40" w:rsidRPr="00DE7FBF" w:rsidRDefault="002B0E40"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2B0E40" w:rsidRPr="00EC4A39" w:rsidRDefault="002B0E40" w:rsidP="00DE7FBF">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2B0E40" w:rsidRPr="001510DB" w:rsidRDefault="002B0E40"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2B0E40" w:rsidRPr="001510DB" w:rsidRDefault="002B0E40"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2B0E40" w:rsidRPr="001510DB" w:rsidRDefault="002B0E40" w:rsidP="00DE7FBF">
            <w:pPr>
              <w:tabs>
                <w:tab w:val="left" w:pos="0"/>
                <w:tab w:val="left" w:pos="720"/>
                <w:tab w:val="left" w:pos="1081"/>
              </w:tabs>
              <w:spacing w:after="58"/>
              <w:jc w:val="both"/>
              <w:rPr>
                <w:rFonts w:ascii="Arial" w:hAnsi="Arial" w:cs="Arial"/>
                <w:sz w:val="18"/>
                <w:szCs w:val="18"/>
              </w:rPr>
            </w:pPr>
          </w:p>
        </w:tc>
      </w:tr>
      <w:tr w:rsidR="00DE7FBF" w:rsidRPr="001510DB"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DE7FBF" w:rsidRPr="00540F2F" w:rsidRDefault="00DE7FBF" w:rsidP="00DE7FBF">
            <w:pPr>
              <w:tabs>
                <w:tab w:val="left" w:pos="0"/>
                <w:tab w:val="left" w:pos="720"/>
                <w:tab w:val="left" w:pos="1081"/>
              </w:tabs>
              <w:spacing w:after="58"/>
              <w:rPr>
                <w:rFonts w:ascii="Arial" w:hAnsi="Arial" w:cs="Arial"/>
                <w:b/>
                <w:i/>
                <w:sz w:val="18"/>
                <w:szCs w:val="18"/>
              </w:rPr>
            </w:pPr>
            <w:r w:rsidRPr="00540F2F">
              <w:rPr>
                <w:rFonts w:ascii="Arial" w:hAnsi="Arial" w:cs="Arial"/>
                <w:b/>
                <w:i/>
                <w:sz w:val="18"/>
                <w:szCs w:val="18"/>
              </w:rPr>
              <w:lastRenderedPageBreak/>
              <w:t>Wire Transfer Services:</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EC4A39" w:rsidRDefault="00DE7FBF" w:rsidP="00DE7FBF">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jc w:val="both"/>
              <w:rPr>
                <w:rFonts w:ascii="Arial" w:hAnsi="Arial" w:cs="Arial"/>
                <w:sz w:val="18"/>
                <w:szCs w:val="18"/>
              </w:rPr>
            </w:pPr>
          </w:p>
        </w:tc>
      </w:tr>
      <w:tr w:rsidR="00DE7FBF" w:rsidRPr="001510DB"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r>
              <w:rPr>
                <w:rFonts w:ascii="Arial" w:hAnsi="Arial" w:cs="Arial"/>
                <w:sz w:val="18"/>
                <w:szCs w:val="18"/>
              </w:rPr>
              <w:t>Wire Module Monthly Maintenance</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EC4A39" w:rsidRDefault="00DE7FBF" w:rsidP="00DE7FBF">
            <w:pPr>
              <w:tabs>
                <w:tab w:val="left" w:pos="0"/>
                <w:tab w:val="left" w:pos="720"/>
                <w:tab w:val="left" w:pos="1081"/>
              </w:tabs>
              <w:spacing w:after="58"/>
              <w:rPr>
                <w:rFonts w:ascii="Arial" w:hAnsi="Arial" w:cs="Arial"/>
                <w:sz w:val="18"/>
                <w:szCs w:val="18"/>
                <w:highlight w:val="yellow"/>
              </w:rPr>
            </w:pPr>
            <w:r w:rsidRPr="00E20A26">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jc w:val="both"/>
              <w:rPr>
                <w:rFonts w:ascii="Arial" w:hAnsi="Arial" w:cs="Arial"/>
                <w:sz w:val="18"/>
                <w:szCs w:val="18"/>
              </w:rPr>
            </w:pPr>
          </w:p>
        </w:tc>
      </w:tr>
      <w:tr w:rsidR="00DE7FBF" w:rsidRPr="001510DB"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r>
              <w:rPr>
                <w:rFonts w:ascii="Arial" w:hAnsi="Arial" w:cs="Arial"/>
                <w:sz w:val="18"/>
                <w:szCs w:val="18"/>
              </w:rPr>
              <w:t>Outgoing Wire - Domestic</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E20A26" w:rsidRDefault="00DE7FBF" w:rsidP="00DE7FBF">
            <w:pPr>
              <w:tabs>
                <w:tab w:val="left" w:pos="0"/>
                <w:tab w:val="left" w:pos="720"/>
                <w:tab w:val="left" w:pos="1081"/>
              </w:tabs>
              <w:spacing w:after="58"/>
              <w:rPr>
                <w:rFonts w:ascii="Arial" w:hAnsi="Arial" w:cs="Arial"/>
                <w:sz w:val="18"/>
                <w:szCs w:val="18"/>
              </w:rPr>
            </w:pPr>
            <w:r w:rsidRPr="00E20A26">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jc w:val="both"/>
              <w:rPr>
                <w:rFonts w:ascii="Arial" w:hAnsi="Arial" w:cs="Arial"/>
                <w:sz w:val="18"/>
                <w:szCs w:val="18"/>
              </w:rPr>
            </w:pPr>
          </w:p>
        </w:tc>
      </w:tr>
      <w:tr w:rsidR="00DE7FBF" w:rsidRPr="001510DB"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r>
              <w:rPr>
                <w:rFonts w:ascii="Arial" w:hAnsi="Arial" w:cs="Arial"/>
                <w:sz w:val="18"/>
                <w:szCs w:val="18"/>
              </w:rPr>
              <w:t>Incoming Domestic Wire</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E20A26" w:rsidRDefault="00DE7FBF" w:rsidP="00DE7FBF">
            <w:pPr>
              <w:tabs>
                <w:tab w:val="left" w:pos="0"/>
                <w:tab w:val="left" w:pos="720"/>
                <w:tab w:val="left" w:pos="1081"/>
              </w:tabs>
              <w:spacing w:after="58"/>
              <w:rPr>
                <w:rFonts w:ascii="Arial" w:hAnsi="Arial" w:cs="Arial"/>
                <w:sz w:val="18"/>
                <w:szCs w:val="18"/>
              </w:rPr>
            </w:pPr>
            <w:r w:rsidRPr="00E20A26">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jc w:val="both"/>
              <w:rPr>
                <w:rFonts w:ascii="Arial" w:hAnsi="Arial" w:cs="Arial"/>
                <w:sz w:val="18"/>
                <w:szCs w:val="18"/>
              </w:rPr>
            </w:pPr>
          </w:p>
        </w:tc>
      </w:tr>
      <w:tr w:rsidR="00DE7FBF" w:rsidRPr="001510DB"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A85CAB" w:rsidP="00DE7FBF">
            <w:pPr>
              <w:tabs>
                <w:tab w:val="left" w:pos="0"/>
                <w:tab w:val="left" w:pos="720"/>
                <w:tab w:val="left" w:pos="1081"/>
              </w:tabs>
              <w:spacing w:after="58"/>
              <w:rPr>
                <w:rFonts w:ascii="Arial" w:hAnsi="Arial" w:cs="Arial"/>
                <w:sz w:val="18"/>
                <w:szCs w:val="18"/>
              </w:rPr>
            </w:pPr>
            <w:r>
              <w:rPr>
                <w:rFonts w:ascii="Arial" w:hAnsi="Arial" w:cs="Arial"/>
                <w:sz w:val="18"/>
                <w:szCs w:val="18"/>
              </w:rPr>
              <w:t>Book Credit</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756E38" w:rsidRDefault="00A85CAB" w:rsidP="00DE7FBF">
            <w:pPr>
              <w:tabs>
                <w:tab w:val="left" w:pos="0"/>
                <w:tab w:val="left" w:pos="720"/>
                <w:tab w:val="left" w:pos="1081"/>
              </w:tabs>
              <w:spacing w:after="58"/>
              <w:rPr>
                <w:rFonts w:ascii="Arial" w:hAnsi="Arial" w:cs="Arial"/>
                <w:sz w:val="18"/>
                <w:szCs w:val="18"/>
              </w:rPr>
            </w:pPr>
            <w:r>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jc w:val="both"/>
              <w:rPr>
                <w:rFonts w:ascii="Arial" w:hAnsi="Arial" w:cs="Arial"/>
                <w:sz w:val="18"/>
                <w:szCs w:val="18"/>
              </w:rPr>
            </w:pPr>
          </w:p>
        </w:tc>
      </w:tr>
      <w:tr w:rsidR="00DE7FBF" w:rsidRPr="001510DB"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EC4A39" w:rsidRDefault="00DE7FBF" w:rsidP="00DE7FBF">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DE7FBF" w:rsidRPr="001510DB" w:rsidRDefault="00DE7FBF" w:rsidP="00DE7FBF">
            <w:pPr>
              <w:tabs>
                <w:tab w:val="left" w:pos="0"/>
                <w:tab w:val="left" w:pos="720"/>
                <w:tab w:val="left" w:pos="1081"/>
              </w:tabs>
              <w:spacing w:after="58"/>
              <w:jc w:val="both"/>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Pr="006D2A25" w:rsidRDefault="00600A98" w:rsidP="0009460C">
            <w:pPr>
              <w:tabs>
                <w:tab w:val="left" w:pos="0"/>
                <w:tab w:val="left" w:pos="720"/>
                <w:tab w:val="left" w:pos="1081"/>
              </w:tabs>
              <w:spacing w:after="58"/>
              <w:rPr>
                <w:rFonts w:ascii="Arial" w:hAnsi="Arial" w:cs="Arial"/>
                <w:b/>
                <w:i/>
                <w:sz w:val="18"/>
                <w:szCs w:val="18"/>
              </w:rPr>
            </w:pPr>
            <w:r w:rsidRPr="006D2A25">
              <w:rPr>
                <w:rFonts w:ascii="Arial" w:hAnsi="Arial" w:cs="Arial"/>
                <w:b/>
                <w:i/>
                <w:sz w:val="18"/>
                <w:szCs w:val="18"/>
              </w:rPr>
              <w:t>Information Services:</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jc w:val="center"/>
              <w:rPr>
                <w:rFonts w:ascii="Arial" w:hAnsi="Arial" w:cs="Arial"/>
                <w:sz w:val="20"/>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20"/>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20"/>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20"/>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Pr="004657B9"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Direct Previous Day Acct</w:t>
            </w:r>
          </w:p>
        </w:tc>
        <w:tc>
          <w:tcPr>
            <w:tcW w:w="1440" w:type="dxa"/>
            <w:tcBorders>
              <w:top w:val="single" w:sz="6" w:space="0" w:color="000000"/>
              <w:left w:val="single" w:sz="6" w:space="0" w:color="000000"/>
              <w:bottom w:val="single" w:sz="6" w:space="0" w:color="000000"/>
              <w:right w:val="single" w:sz="6" w:space="0" w:color="000000"/>
            </w:tcBorders>
            <w:vAlign w:val="center"/>
          </w:tcPr>
          <w:p w:rsidR="00E45D64" w:rsidRPr="00E45D64" w:rsidRDefault="00E45D64" w:rsidP="0009460C">
            <w:pPr>
              <w:tabs>
                <w:tab w:val="left" w:pos="0"/>
                <w:tab w:val="left" w:pos="720"/>
                <w:tab w:val="left" w:pos="1081"/>
              </w:tabs>
              <w:spacing w:after="58"/>
              <w:rPr>
                <w:rFonts w:ascii="Arial" w:hAnsi="Arial" w:cs="Arial"/>
                <w:sz w:val="18"/>
                <w:szCs w:val="18"/>
              </w:rPr>
            </w:pPr>
            <w:r>
              <w:rPr>
                <w:rFonts w:ascii="Arial" w:hAnsi="Arial" w:cs="Arial"/>
                <w:sz w:val="18"/>
                <w:szCs w:val="18"/>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20"/>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20"/>
                <w:szCs w:val="18"/>
              </w:rPr>
            </w:pPr>
          </w:p>
          <w:p w:rsidR="00600A98" w:rsidRDefault="00600A98" w:rsidP="0009460C">
            <w:pPr>
              <w:tabs>
                <w:tab w:val="left" w:pos="0"/>
                <w:tab w:val="left" w:pos="720"/>
                <w:tab w:val="left" w:pos="1081"/>
              </w:tabs>
              <w:spacing w:after="58"/>
              <w:rPr>
                <w:rFonts w:ascii="Arial" w:hAnsi="Arial" w:cs="Arial"/>
                <w:sz w:val="20"/>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20"/>
                <w:szCs w:val="18"/>
              </w:rPr>
            </w:pPr>
          </w:p>
          <w:p w:rsidR="00600A98" w:rsidRDefault="00600A98" w:rsidP="0009460C">
            <w:pPr>
              <w:tabs>
                <w:tab w:val="left" w:pos="0"/>
                <w:tab w:val="left" w:pos="720"/>
                <w:tab w:val="left" w:pos="1081"/>
              </w:tabs>
              <w:spacing w:after="58"/>
              <w:rPr>
                <w:rFonts w:ascii="Arial" w:hAnsi="Arial" w:cs="Arial"/>
                <w:sz w:val="20"/>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Pr="004657B9"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Direct Current Day Acct</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45D64" w:rsidRDefault="00E45D64" w:rsidP="0009460C">
            <w:pPr>
              <w:tabs>
                <w:tab w:val="left" w:pos="0"/>
                <w:tab w:val="left" w:pos="720"/>
                <w:tab w:val="left" w:pos="1081"/>
              </w:tabs>
              <w:spacing w:after="58"/>
              <w:rPr>
                <w:rFonts w:ascii="Arial" w:hAnsi="Arial" w:cs="Arial"/>
                <w:sz w:val="18"/>
                <w:szCs w:val="18"/>
              </w:rPr>
            </w:pPr>
            <w:r>
              <w:rPr>
                <w:rFonts w:ascii="Arial" w:hAnsi="Arial" w:cs="Arial"/>
                <w:sz w:val="18"/>
                <w:szCs w:val="18"/>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Direct Current Day Std Item</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45D64" w:rsidRDefault="00E45D64" w:rsidP="0009460C">
            <w:pPr>
              <w:tabs>
                <w:tab w:val="left" w:pos="0"/>
                <w:tab w:val="left" w:pos="720"/>
                <w:tab w:val="left" w:pos="1081"/>
              </w:tabs>
              <w:spacing w:after="58"/>
              <w:rPr>
                <w:rFonts w:ascii="Arial" w:hAnsi="Arial" w:cs="Arial"/>
                <w:sz w:val="18"/>
                <w:szCs w:val="18"/>
              </w:rPr>
            </w:pPr>
            <w:r>
              <w:rPr>
                <w:rFonts w:ascii="Arial" w:hAnsi="Arial" w:cs="Arial"/>
                <w:sz w:val="18"/>
                <w:szCs w:val="18"/>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Direct Previous Day Std Item</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CE6263" w:rsidRDefault="00CE6263" w:rsidP="0009460C">
            <w:pPr>
              <w:tabs>
                <w:tab w:val="left" w:pos="0"/>
                <w:tab w:val="left" w:pos="720"/>
                <w:tab w:val="left" w:pos="1081"/>
              </w:tabs>
              <w:spacing w:after="58"/>
              <w:rPr>
                <w:rFonts w:ascii="Arial" w:hAnsi="Arial" w:cs="Arial"/>
                <w:sz w:val="18"/>
                <w:szCs w:val="18"/>
              </w:rPr>
            </w:pPr>
            <w:r>
              <w:rPr>
                <w:rFonts w:ascii="Arial" w:hAnsi="Arial" w:cs="Arial"/>
                <w:sz w:val="18"/>
                <w:szCs w:val="18"/>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Image Retrieval</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09460C">
            <w:pPr>
              <w:tabs>
                <w:tab w:val="left" w:pos="0"/>
                <w:tab w:val="left" w:pos="720"/>
                <w:tab w:val="left" w:pos="1081"/>
              </w:tabs>
              <w:spacing w:after="58"/>
              <w:rPr>
                <w:rFonts w:ascii="Arial" w:hAnsi="Arial" w:cs="Arial"/>
                <w:sz w:val="18"/>
                <w:szCs w:val="18"/>
                <w:highlight w:val="yellow"/>
              </w:rPr>
            </w:pPr>
            <w:r w:rsidRPr="00CE6263">
              <w:rPr>
                <w:rFonts w:ascii="Arial" w:hAnsi="Arial" w:cs="Arial"/>
                <w:sz w:val="18"/>
                <w:szCs w:val="18"/>
              </w:rPr>
              <w:t>5</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CD Rom-Cancelled Checks</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09460C">
            <w:pPr>
              <w:tabs>
                <w:tab w:val="left" w:pos="0"/>
                <w:tab w:val="left" w:pos="720"/>
                <w:tab w:val="left" w:pos="1081"/>
              </w:tabs>
              <w:spacing w:after="58"/>
              <w:rPr>
                <w:rFonts w:ascii="Arial" w:hAnsi="Arial" w:cs="Arial"/>
                <w:sz w:val="18"/>
                <w:szCs w:val="18"/>
                <w:highlight w:val="yellow"/>
              </w:rPr>
            </w:pPr>
            <w:r w:rsidRPr="00E57B27">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Safekeeping (including rptg):</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09460C">
            <w:pPr>
              <w:spacing w:line="120" w:lineRule="exact"/>
              <w:rPr>
                <w:rFonts w:ascii="Arial" w:hAnsi="Arial" w:cs="Arial"/>
                <w:sz w:val="18"/>
                <w:szCs w:val="18"/>
                <w:highlight w:val="yellow"/>
              </w:rPr>
            </w:pPr>
          </w:p>
          <w:p w:rsidR="00600A98" w:rsidRPr="00EC4A39" w:rsidRDefault="00600A98" w:rsidP="0009460C">
            <w:pPr>
              <w:tabs>
                <w:tab w:val="left" w:pos="0"/>
                <w:tab w:val="left" w:pos="720"/>
                <w:tab w:val="left" w:pos="1081"/>
              </w:tabs>
              <w:spacing w:after="58"/>
              <w:jc w:val="center"/>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 xml:space="preserve">   Maturities/Calls</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57B27" w:rsidRDefault="00600A98" w:rsidP="0009460C">
            <w:pPr>
              <w:spacing w:line="120" w:lineRule="exact"/>
              <w:rPr>
                <w:rFonts w:ascii="Arial" w:hAnsi="Arial" w:cs="Arial"/>
                <w:sz w:val="18"/>
                <w:szCs w:val="18"/>
              </w:rPr>
            </w:pPr>
          </w:p>
          <w:p w:rsidR="00600A98" w:rsidRPr="00E57B27" w:rsidRDefault="00600A98" w:rsidP="0009460C">
            <w:pPr>
              <w:tabs>
                <w:tab w:val="left" w:pos="0"/>
                <w:tab w:val="left" w:pos="720"/>
                <w:tab w:val="left" w:pos="1081"/>
              </w:tabs>
              <w:spacing w:after="58"/>
              <w:rPr>
                <w:rFonts w:ascii="Arial" w:hAnsi="Arial" w:cs="Arial"/>
                <w:sz w:val="18"/>
                <w:szCs w:val="18"/>
              </w:rPr>
            </w:pPr>
            <w:r w:rsidRPr="00E57B27">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 xml:space="preserve">   Investment Settlement (DVP)</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57B27" w:rsidRDefault="00600A98" w:rsidP="0009460C">
            <w:pPr>
              <w:spacing w:line="120" w:lineRule="exact"/>
              <w:rPr>
                <w:rFonts w:ascii="Arial" w:hAnsi="Arial" w:cs="Arial"/>
                <w:sz w:val="18"/>
                <w:szCs w:val="18"/>
              </w:rPr>
            </w:pPr>
          </w:p>
          <w:p w:rsidR="00600A98" w:rsidRPr="00E57B27" w:rsidRDefault="00600A98" w:rsidP="0009460C">
            <w:pPr>
              <w:tabs>
                <w:tab w:val="left" w:pos="0"/>
                <w:tab w:val="left" w:pos="720"/>
                <w:tab w:val="left" w:pos="1081"/>
              </w:tabs>
              <w:spacing w:after="58"/>
              <w:rPr>
                <w:rFonts w:ascii="Arial" w:hAnsi="Arial" w:cs="Arial"/>
                <w:sz w:val="18"/>
                <w:szCs w:val="18"/>
              </w:rPr>
            </w:pPr>
            <w:r w:rsidRPr="00E57B27">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Escrow Agent Services</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460B80" w:rsidRDefault="00600A98" w:rsidP="0009460C">
            <w:pPr>
              <w:spacing w:line="120" w:lineRule="exact"/>
              <w:rPr>
                <w:rFonts w:ascii="Arial" w:hAnsi="Arial" w:cs="Arial"/>
                <w:sz w:val="18"/>
                <w:szCs w:val="18"/>
              </w:rPr>
            </w:pPr>
          </w:p>
          <w:p w:rsidR="00600A98" w:rsidRPr="00460B80" w:rsidRDefault="00600A98" w:rsidP="0009460C">
            <w:pPr>
              <w:tabs>
                <w:tab w:val="left" w:pos="0"/>
                <w:tab w:val="left" w:pos="720"/>
                <w:tab w:val="left" w:pos="1081"/>
              </w:tabs>
              <w:spacing w:after="58"/>
              <w:rPr>
                <w:rFonts w:ascii="Arial" w:hAnsi="Arial" w:cs="Arial"/>
                <w:sz w:val="18"/>
                <w:szCs w:val="18"/>
              </w:rPr>
            </w:pPr>
            <w:r w:rsidRPr="00460B80">
              <w:rPr>
                <w:rFonts w:ascii="Arial" w:hAnsi="Arial" w:cs="Arial"/>
                <w:sz w:val="18"/>
                <w:szCs w:val="18"/>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Overnight Overdraft Rate</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09460C">
            <w:pPr>
              <w:spacing w:line="120" w:lineRule="exact"/>
              <w:rPr>
                <w:rFonts w:ascii="Arial" w:hAnsi="Arial" w:cs="Arial"/>
                <w:sz w:val="18"/>
                <w:szCs w:val="18"/>
                <w:highlight w:val="yellow"/>
              </w:rPr>
            </w:pPr>
          </w:p>
          <w:p w:rsidR="00600A98" w:rsidRPr="00EC4A39" w:rsidRDefault="00600A98" w:rsidP="0009460C">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r>
              <w:rPr>
                <w:rFonts w:ascii="Arial" w:hAnsi="Arial" w:cs="Arial"/>
                <w:sz w:val="18"/>
                <w:szCs w:val="18"/>
              </w:rPr>
              <w:t>Daylight Overdraft Rate</w:t>
            </w: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09460C">
            <w:pPr>
              <w:spacing w:line="120" w:lineRule="exact"/>
              <w:rPr>
                <w:rFonts w:ascii="Arial" w:hAnsi="Arial" w:cs="Arial"/>
                <w:sz w:val="18"/>
                <w:szCs w:val="18"/>
                <w:highlight w:val="yellow"/>
              </w:rPr>
            </w:pPr>
          </w:p>
          <w:p w:rsidR="00600A98" w:rsidRPr="00EC4A39" w:rsidRDefault="00600A98" w:rsidP="0009460C">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09460C">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09460C">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Pr="00EC4A39" w:rsidRDefault="00600A98" w:rsidP="0009460C">
            <w:pPr>
              <w:tabs>
                <w:tab w:val="left" w:pos="0"/>
                <w:tab w:val="left" w:pos="720"/>
                <w:tab w:val="left" w:pos="1081"/>
              </w:tabs>
              <w:spacing w:after="58"/>
              <w:rPr>
                <w:rFonts w:ascii="Arial" w:hAnsi="Arial" w:cs="Arial"/>
                <w:sz w:val="18"/>
                <w:szCs w:val="18"/>
                <w:highlight w:val="yellow"/>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jc w:val="center"/>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p w:rsidR="00600A98" w:rsidRDefault="00600A98" w:rsidP="0009460C">
            <w:pPr>
              <w:tabs>
                <w:tab w:val="left" w:pos="0"/>
                <w:tab w:val="left" w:pos="720"/>
                <w:tab w:val="left" w:pos="1081"/>
              </w:tabs>
              <w:spacing w:after="58"/>
              <w:rPr>
                <w:rFonts w:ascii="Arial" w:hAnsi="Arial" w:cs="Arial"/>
                <w:sz w:val="18"/>
                <w:szCs w:val="18"/>
              </w:rPr>
            </w:pPr>
          </w:p>
        </w:tc>
      </w:tr>
      <w:tr w:rsidR="00600A98" w:rsidTr="00392F6F">
        <w:trPr>
          <w:trHeight w:val="360"/>
          <w:jc w:val="center"/>
        </w:trPr>
        <w:tc>
          <w:tcPr>
            <w:tcW w:w="32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tabs>
                <w:tab w:val="left" w:pos="0"/>
                <w:tab w:val="left" w:pos="720"/>
                <w:tab w:val="left" w:pos="1081"/>
              </w:tabs>
              <w:spacing w:after="58"/>
              <w:jc w:val="center"/>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600A98" w:rsidRDefault="00600A98" w:rsidP="0009460C">
            <w:pPr>
              <w:spacing w:line="120" w:lineRule="exact"/>
              <w:rPr>
                <w:rFonts w:ascii="Arial" w:hAnsi="Arial" w:cs="Arial"/>
                <w:sz w:val="18"/>
                <w:szCs w:val="18"/>
              </w:rPr>
            </w:pPr>
          </w:p>
        </w:tc>
      </w:tr>
    </w:tbl>
    <w:p w:rsidR="00600A98" w:rsidRDefault="00600A98" w:rsidP="001B7367">
      <w:pPr>
        <w:tabs>
          <w:tab w:val="left" w:pos="0"/>
          <w:tab w:val="left" w:pos="720"/>
          <w:tab w:val="left" w:pos="1081"/>
        </w:tabs>
        <w:rPr>
          <w:rFonts w:ascii="Arial" w:hAnsi="Arial" w:cs="Arial"/>
          <w:szCs w:val="18"/>
        </w:rPr>
      </w:pPr>
      <w:r>
        <w:rPr>
          <w:rFonts w:ascii="Arial" w:hAnsi="Arial" w:cs="Arial"/>
          <w:b/>
          <w:bCs/>
          <w:smallCaps/>
        </w:rPr>
        <w:lastRenderedPageBreak/>
        <w:t>Formulas:</w:t>
      </w:r>
    </w:p>
    <w:p w:rsidR="00600A98" w:rsidRDefault="00600A98" w:rsidP="00600A98">
      <w:pPr>
        <w:tabs>
          <w:tab w:val="left" w:pos="0"/>
          <w:tab w:val="left" w:pos="720"/>
          <w:tab w:val="left" w:pos="1081"/>
        </w:tabs>
        <w:ind w:hanging="1082"/>
        <w:jc w:val="both"/>
        <w:rPr>
          <w:rFonts w:ascii="Arial" w:hAnsi="Arial" w:cs="Arial"/>
          <w:szCs w:val="18"/>
        </w:rPr>
      </w:pPr>
    </w:p>
    <w:p w:rsidR="001B7367" w:rsidRDefault="001B7367" w:rsidP="00600A98">
      <w:pPr>
        <w:tabs>
          <w:tab w:val="left" w:pos="0"/>
          <w:tab w:val="left" w:pos="3240"/>
        </w:tabs>
        <w:spacing w:line="480" w:lineRule="auto"/>
        <w:ind w:left="3240" w:hanging="3240"/>
        <w:rPr>
          <w:rFonts w:ascii="Arial" w:hAnsi="Arial" w:cs="Arial"/>
          <w:b/>
          <w:bCs/>
          <w:szCs w:val="18"/>
        </w:rPr>
      </w:pPr>
    </w:p>
    <w:p w:rsidR="001B7367" w:rsidRDefault="00600A98" w:rsidP="00600A98">
      <w:pPr>
        <w:tabs>
          <w:tab w:val="left" w:pos="0"/>
          <w:tab w:val="left" w:pos="3240"/>
        </w:tabs>
        <w:spacing w:line="480" w:lineRule="auto"/>
        <w:ind w:left="3240" w:hanging="3240"/>
        <w:rPr>
          <w:rFonts w:ascii="Arial" w:hAnsi="Arial" w:cs="Arial"/>
          <w:b/>
          <w:bCs/>
          <w:szCs w:val="18"/>
        </w:rPr>
      </w:pPr>
      <w:r>
        <w:rPr>
          <w:rFonts w:ascii="Arial" w:hAnsi="Arial" w:cs="Arial"/>
          <w:b/>
          <w:bCs/>
          <w:szCs w:val="18"/>
        </w:rPr>
        <w:t>Daylight Overdraft Formula</w:t>
      </w:r>
    </w:p>
    <w:p w:rsidR="00600A98" w:rsidRDefault="00600A98" w:rsidP="001B7367">
      <w:pPr>
        <w:tabs>
          <w:tab w:val="left" w:pos="0"/>
          <w:tab w:val="left" w:pos="1440"/>
        </w:tabs>
        <w:spacing w:line="480" w:lineRule="auto"/>
        <w:ind w:left="3240" w:hanging="3240"/>
        <w:rPr>
          <w:rFonts w:ascii="Arial" w:hAnsi="Arial" w:cs="Arial"/>
          <w:szCs w:val="18"/>
        </w:rPr>
      </w:pPr>
      <w:r>
        <w:rPr>
          <w:rFonts w:ascii="Arial" w:hAnsi="Arial" w:cs="Arial"/>
          <w:szCs w:val="18"/>
        </w:rPr>
        <w:t xml:space="preserve"> </w:t>
      </w:r>
      <w:r>
        <w:rPr>
          <w:rFonts w:ascii="Arial" w:hAnsi="Arial" w:cs="Arial"/>
          <w:szCs w:val="18"/>
        </w:rPr>
        <w:tab/>
      </w:r>
      <w:bookmarkStart w:id="0" w:name="_Hlk6919398"/>
      <w:r w:rsidR="001B7367">
        <w:rPr>
          <w:rFonts w:ascii="Arial" w:hAnsi="Arial" w:cs="Arial"/>
          <w:szCs w:val="18"/>
        </w:rPr>
        <w:t xml:space="preserve">Formula:    </w:t>
      </w:r>
      <w:r>
        <w:rPr>
          <w:rFonts w:ascii="Arial" w:hAnsi="Arial" w:cs="Arial"/>
          <w:szCs w:val="18"/>
        </w:rPr>
        <w:t>_______________________________________________</w:t>
      </w:r>
    </w:p>
    <w:p w:rsidR="001B7367" w:rsidRDefault="001B7367" w:rsidP="001B7367">
      <w:pPr>
        <w:tabs>
          <w:tab w:val="left" w:pos="0"/>
          <w:tab w:val="left" w:pos="1440"/>
        </w:tabs>
        <w:spacing w:line="480" w:lineRule="auto"/>
        <w:ind w:left="3240" w:hanging="3240"/>
        <w:rPr>
          <w:rFonts w:ascii="Arial" w:hAnsi="Arial" w:cs="Arial"/>
          <w:szCs w:val="18"/>
        </w:rPr>
      </w:pPr>
      <w:r>
        <w:rPr>
          <w:rFonts w:ascii="Arial" w:hAnsi="Arial" w:cs="Arial"/>
          <w:szCs w:val="18"/>
        </w:rPr>
        <w:tab/>
        <w:t>Example:   _______________________________________________</w:t>
      </w:r>
    </w:p>
    <w:bookmarkEnd w:id="0"/>
    <w:p w:rsidR="001B7367" w:rsidRDefault="001B7367" w:rsidP="00600A98">
      <w:pPr>
        <w:tabs>
          <w:tab w:val="left" w:pos="0"/>
          <w:tab w:val="left" w:pos="3240"/>
        </w:tabs>
        <w:spacing w:line="480" w:lineRule="auto"/>
        <w:ind w:left="3240" w:hanging="3240"/>
        <w:rPr>
          <w:rFonts w:ascii="Arial" w:hAnsi="Arial" w:cs="Arial"/>
          <w:b/>
          <w:bCs/>
          <w:szCs w:val="18"/>
        </w:rPr>
      </w:pPr>
    </w:p>
    <w:p w:rsidR="00600A98" w:rsidRDefault="00600A98" w:rsidP="00600A98">
      <w:pPr>
        <w:tabs>
          <w:tab w:val="left" w:pos="0"/>
          <w:tab w:val="left" w:pos="3240"/>
        </w:tabs>
        <w:spacing w:line="480" w:lineRule="auto"/>
        <w:ind w:left="3240" w:hanging="3240"/>
        <w:rPr>
          <w:rFonts w:ascii="Arial" w:hAnsi="Arial" w:cs="Arial"/>
          <w:b/>
          <w:bCs/>
          <w:szCs w:val="18"/>
        </w:rPr>
      </w:pPr>
      <w:r>
        <w:rPr>
          <w:rFonts w:ascii="Arial" w:hAnsi="Arial" w:cs="Arial"/>
          <w:b/>
          <w:bCs/>
          <w:szCs w:val="18"/>
        </w:rPr>
        <w:t>Overnight Overdraft Formula</w:t>
      </w:r>
    </w:p>
    <w:p w:rsidR="001B7367" w:rsidRDefault="001B7367" w:rsidP="001B7367">
      <w:pPr>
        <w:tabs>
          <w:tab w:val="left" w:pos="0"/>
          <w:tab w:val="left" w:pos="1440"/>
        </w:tabs>
        <w:spacing w:line="480" w:lineRule="auto"/>
        <w:ind w:left="3240" w:hanging="3240"/>
        <w:rPr>
          <w:rFonts w:ascii="Arial" w:hAnsi="Arial" w:cs="Arial"/>
          <w:szCs w:val="18"/>
        </w:rPr>
      </w:pPr>
      <w:r>
        <w:rPr>
          <w:rFonts w:ascii="Arial" w:hAnsi="Arial" w:cs="Arial"/>
          <w:szCs w:val="18"/>
        </w:rPr>
        <w:tab/>
      </w:r>
      <w:bookmarkStart w:id="1" w:name="_Hlk6919493"/>
      <w:r>
        <w:rPr>
          <w:rFonts w:ascii="Arial" w:hAnsi="Arial" w:cs="Arial"/>
          <w:szCs w:val="18"/>
        </w:rPr>
        <w:t>Formula:    _______________________________________________</w:t>
      </w:r>
    </w:p>
    <w:p w:rsidR="001B7367" w:rsidRDefault="001B7367" w:rsidP="001B7367">
      <w:pPr>
        <w:tabs>
          <w:tab w:val="left" w:pos="0"/>
          <w:tab w:val="left" w:pos="1440"/>
        </w:tabs>
        <w:spacing w:line="480" w:lineRule="auto"/>
        <w:ind w:left="3240" w:hanging="3240"/>
        <w:rPr>
          <w:rFonts w:ascii="Arial" w:hAnsi="Arial" w:cs="Arial"/>
          <w:szCs w:val="18"/>
        </w:rPr>
      </w:pPr>
      <w:r>
        <w:rPr>
          <w:rFonts w:ascii="Arial" w:hAnsi="Arial" w:cs="Arial"/>
          <w:szCs w:val="18"/>
        </w:rPr>
        <w:tab/>
        <w:t>Example:   _______________________________________________</w:t>
      </w:r>
      <w:bookmarkEnd w:id="1"/>
    </w:p>
    <w:p w:rsidR="001B7367" w:rsidRDefault="001B7367" w:rsidP="001B7367">
      <w:pPr>
        <w:tabs>
          <w:tab w:val="left" w:pos="0"/>
          <w:tab w:val="left" w:pos="1530"/>
        </w:tabs>
        <w:spacing w:line="480" w:lineRule="auto"/>
        <w:ind w:left="1530"/>
        <w:rPr>
          <w:rFonts w:ascii="Arial" w:hAnsi="Arial" w:cs="Arial"/>
          <w:szCs w:val="18"/>
        </w:rPr>
      </w:pPr>
    </w:p>
    <w:p w:rsidR="00600A98" w:rsidRDefault="00600A98" w:rsidP="00600A98">
      <w:pPr>
        <w:tabs>
          <w:tab w:val="left" w:pos="0"/>
          <w:tab w:val="left" w:pos="3240"/>
        </w:tabs>
        <w:spacing w:line="480" w:lineRule="auto"/>
        <w:ind w:left="3240" w:hanging="3240"/>
        <w:rPr>
          <w:rFonts w:ascii="Arial" w:hAnsi="Arial" w:cs="Arial"/>
          <w:b/>
          <w:bCs/>
          <w:szCs w:val="18"/>
        </w:rPr>
      </w:pPr>
      <w:r>
        <w:rPr>
          <w:rFonts w:ascii="Arial" w:hAnsi="Arial" w:cs="Arial"/>
          <w:b/>
          <w:bCs/>
          <w:szCs w:val="18"/>
        </w:rPr>
        <w:t xml:space="preserve">FDIC </w:t>
      </w:r>
      <w:r w:rsidR="001B7367">
        <w:rPr>
          <w:rFonts w:ascii="Arial" w:hAnsi="Arial" w:cs="Arial"/>
          <w:b/>
          <w:bCs/>
          <w:szCs w:val="18"/>
        </w:rPr>
        <w:t>Deposit Assessment</w:t>
      </w:r>
      <w:r>
        <w:rPr>
          <w:rFonts w:ascii="Arial" w:hAnsi="Arial" w:cs="Arial"/>
          <w:b/>
          <w:bCs/>
          <w:szCs w:val="18"/>
        </w:rPr>
        <w:t xml:space="preserve"> Formula</w:t>
      </w:r>
    </w:p>
    <w:p w:rsidR="001B7367" w:rsidRDefault="001B7367" w:rsidP="001B7367">
      <w:pPr>
        <w:tabs>
          <w:tab w:val="left" w:pos="0"/>
          <w:tab w:val="left" w:pos="1440"/>
        </w:tabs>
        <w:spacing w:line="480" w:lineRule="auto"/>
        <w:ind w:left="1530"/>
        <w:rPr>
          <w:rFonts w:ascii="Arial" w:hAnsi="Arial" w:cs="Arial"/>
          <w:szCs w:val="18"/>
        </w:rPr>
      </w:pPr>
      <w:r>
        <w:rPr>
          <w:rFonts w:ascii="Arial" w:hAnsi="Arial" w:cs="Arial"/>
          <w:szCs w:val="18"/>
        </w:rPr>
        <w:t>Formula:    _______________________________________________</w:t>
      </w:r>
    </w:p>
    <w:p w:rsidR="001B7367" w:rsidRDefault="001B7367" w:rsidP="001B7367">
      <w:pPr>
        <w:tabs>
          <w:tab w:val="left" w:pos="0"/>
        </w:tabs>
        <w:spacing w:line="480" w:lineRule="auto"/>
        <w:ind w:left="1530"/>
        <w:rPr>
          <w:rFonts w:ascii="Arial" w:hAnsi="Arial" w:cs="Arial"/>
          <w:szCs w:val="18"/>
        </w:rPr>
      </w:pPr>
      <w:r>
        <w:rPr>
          <w:rFonts w:ascii="Arial" w:hAnsi="Arial" w:cs="Arial"/>
          <w:szCs w:val="18"/>
        </w:rPr>
        <w:t>Example:   _______________________________________________</w:t>
      </w:r>
    </w:p>
    <w:p w:rsidR="001B7367" w:rsidRDefault="001B7367" w:rsidP="00600A98">
      <w:pPr>
        <w:tabs>
          <w:tab w:val="left" w:pos="0"/>
          <w:tab w:val="left" w:pos="3240"/>
        </w:tabs>
        <w:spacing w:line="480" w:lineRule="auto"/>
        <w:ind w:left="3240" w:hanging="3240"/>
        <w:rPr>
          <w:rFonts w:ascii="Arial" w:hAnsi="Arial" w:cs="Arial"/>
          <w:szCs w:val="18"/>
        </w:rPr>
      </w:pPr>
    </w:p>
    <w:p w:rsidR="00600A98" w:rsidRDefault="00600A98" w:rsidP="00600A98">
      <w:pPr>
        <w:tabs>
          <w:tab w:val="left" w:pos="0"/>
          <w:tab w:val="left" w:pos="3240"/>
        </w:tabs>
        <w:spacing w:line="480" w:lineRule="auto"/>
        <w:ind w:left="3240" w:hanging="3240"/>
        <w:rPr>
          <w:rFonts w:ascii="Arial" w:hAnsi="Arial" w:cs="Arial"/>
          <w:szCs w:val="18"/>
        </w:rPr>
      </w:pPr>
      <w:r>
        <w:rPr>
          <w:rFonts w:ascii="Arial" w:hAnsi="Arial" w:cs="Arial"/>
          <w:b/>
          <w:bCs/>
          <w:szCs w:val="18"/>
        </w:rPr>
        <w:t>Service Charge Credit Formula</w:t>
      </w:r>
    </w:p>
    <w:p w:rsidR="00577AB7" w:rsidRDefault="00577AB7" w:rsidP="00577AB7">
      <w:pPr>
        <w:tabs>
          <w:tab w:val="left" w:pos="0"/>
          <w:tab w:val="left" w:pos="1440"/>
        </w:tabs>
        <w:spacing w:line="480" w:lineRule="auto"/>
        <w:ind w:left="1530"/>
        <w:rPr>
          <w:rFonts w:ascii="Arial" w:hAnsi="Arial" w:cs="Arial"/>
          <w:szCs w:val="18"/>
        </w:rPr>
      </w:pPr>
      <w:r>
        <w:rPr>
          <w:rFonts w:ascii="Arial" w:hAnsi="Arial" w:cs="Arial"/>
          <w:szCs w:val="18"/>
        </w:rPr>
        <w:t>Formula:    _______________________________________________</w:t>
      </w:r>
    </w:p>
    <w:p w:rsidR="00577AB7" w:rsidRDefault="00577AB7" w:rsidP="00577AB7">
      <w:pPr>
        <w:tabs>
          <w:tab w:val="left" w:pos="0"/>
        </w:tabs>
        <w:spacing w:line="480" w:lineRule="auto"/>
        <w:ind w:left="1530"/>
        <w:rPr>
          <w:rFonts w:ascii="Arial" w:hAnsi="Arial" w:cs="Arial"/>
          <w:szCs w:val="18"/>
        </w:rPr>
      </w:pPr>
      <w:r>
        <w:rPr>
          <w:rFonts w:ascii="Arial" w:hAnsi="Arial" w:cs="Arial"/>
          <w:szCs w:val="18"/>
        </w:rPr>
        <w:t>Example:   _______________________________________________</w:t>
      </w:r>
    </w:p>
    <w:p w:rsidR="00600A98" w:rsidRDefault="00600A98" w:rsidP="00577AB7">
      <w:pPr>
        <w:tabs>
          <w:tab w:val="left" w:pos="3240"/>
        </w:tabs>
        <w:ind w:left="1620"/>
        <w:rPr>
          <w:rFonts w:ascii="Arial" w:hAnsi="Arial" w:cs="Arial"/>
          <w:szCs w:val="18"/>
        </w:rPr>
      </w:pPr>
    </w:p>
    <w:p w:rsidR="00600A98" w:rsidRDefault="00600A98" w:rsidP="00600A98">
      <w:pPr>
        <w:tabs>
          <w:tab w:val="left" w:pos="0"/>
          <w:tab w:val="left" w:pos="3237"/>
        </w:tabs>
        <w:ind w:left="3237" w:hanging="3237"/>
        <w:rPr>
          <w:rFonts w:ascii="Arial" w:hAnsi="Arial" w:cs="Arial"/>
          <w:szCs w:val="16"/>
        </w:rPr>
      </w:pPr>
    </w:p>
    <w:p w:rsidR="00600A98" w:rsidRDefault="00600A98" w:rsidP="00600A98">
      <w:pPr>
        <w:tabs>
          <w:tab w:val="left" w:pos="0"/>
          <w:tab w:val="left" w:pos="3237"/>
        </w:tabs>
        <w:ind w:left="3237" w:hanging="3237"/>
        <w:rPr>
          <w:rFonts w:ascii="Arial" w:hAnsi="Arial" w:cs="Arial"/>
          <w:szCs w:val="16"/>
        </w:rPr>
      </w:pPr>
    </w:p>
    <w:p w:rsidR="00600A98" w:rsidRDefault="00600A98" w:rsidP="00600A98">
      <w:pPr>
        <w:tabs>
          <w:tab w:val="left" w:pos="0"/>
          <w:tab w:val="left" w:pos="3237"/>
        </w:tabs>
        <w:ind w:left="3237" w:hanging="3237"/>
        <w:rPr>
          <w:rFonts w:ascii="Arial" w:hAnsi="Arial" w:cs="Arial"/>
          <w:szCs w:val="16"/>
        </w:rPr>
      </w:pPr>
    </w:p>
    <w:p w:rsidR="00600A98" w:rsidRDefault="00600A98" w:rsidP="00600A98">
      <w:pPr>
        <w:tabs>
          <w:tab w:val="left" w:pos="0"/>
          <w:tab w:val="left" w:pos="3237"/>
        </w:tabs>
        <w:ind w:left="3237" w:hanging="3237"/>
        <w:rPr>
          <w:rFonts w:ascii="Arial" w:hAnsi="Arial" w:cs="Arial"/>
          <w:szCs w:val="16"/>
        </w:rPr>
      </w:pPr>
    </w:p>
    <w:p w:rsidR="00600A98" w:rsidRDefault="00600A98" w:rsidP="00600A98">
      <w:pPr>
        <w:tabs>
          <w:tab w:val="left" w:pos="0"/>
          <w:tab w:val="left" w:pos="3237"/>
        </w:tabs>
        <w:ind w:left="3237" w:hanging="3237"/>
        <w:rPr>
          <w:rFonts w:ascii="Arial" w:hAnsi="Arial" w:cs="Arial"/>
          <w:szCs w:val="16"/>
        </w:rPr>
      </w:pPr>
    </w:p>
    <w:p w:rsidR="000A6A79" w:rsidRDefault="008A7B1B" w:rsidP="000A6A79">
      <w:pPr>
        <w:tabs>
          <w:tab w:val="left" w:pos="0"/>
          <w:tab w:val="left" w:pos="3237"/>
        </w:tabs>
        <w:ind w:left="3237" w:hanging="3237"/>
        <w:jc w:val="center"/>
        <w:rPr>
          <w:rFonts w:ascii="Arial" w:hAnsi="Arial" w:cs="Arial"/>
          <w:b/>
          <w:szCs w:val="16"/>
        </w:rPr>
      </w:pPr>
      <w:r>
        <w:rPr>
          <w:rFonts w:ascii="Arial" w:hAnsi="Arial" w:cs="Arial"/>
          <w:szCs w:val="16"/>
        </w:rPr>
        <w:br w:type="page"/>
      </w:r>
      <w:r w:rsidR="000A6A79">
        <w:rPr>
          <w:rFonts w:ascii="Arial" w:hAnsi="Arial" w:cs="Arial"/>
          <w:b/>
          <w:szCs w:val="16"/>
        </w:rPr>
        <w:lastRenderedPageBreak/>
        <w:t>ATTACHMENT “C”</w:t>
      </w:r>
    </w:p>
    <w:p w:rsidR="000A6A79" w:rsidRPr="000A6A79" w:rsidRDefault="000A6A79" w:rsidP="000A6A79">
      <w:pPr>
        <w:tabs>
          <w:tab w:val="left" w:pos="0"/>
          <w:tab w:val="left" w:pos="3237"/>
        </w:tabs>
        <w:ind w:left="3237" w:hanging="3237"/>
        <w:jc w:val="center"/>
        <w:rPr>
          <w:rFonts w:ascii="Arial" w:hAnsi="Arial" w:cs="Arial"/>
          <w:b/>
          <w:szCs w:val="16"/>
        </w:rPr>
      </w:pPr>
    </w:p>
    <w:p w:rsidR="008A7B1B" w:rsidRDefault="000370C9" w:rsidP="00600A98">
      <w:pPr>
        <w:tabs>
          <w:tab w:val="left" w:pos="0"/>
          <w:tab w:val="left" w:pos="3237"/>
        </w:tabs>
        <w:ind w:left="3237" w:hanging="3237"/>
        <w:jc w:val="center"/>
      </w:pPr>
      <w:r>
        <w:pict>
          <v:shape id="_x0000_i1026" type="#_x0000_t75" style="width:436.5pt;height:614.5pt">
            <v:imagedata r:id="rId9" o:title=""/>
          </v:shape>
        </w:pict>
      </w:r>
    </w:p>
    <w:p w:rsidR="008A7B1B" w:rsidRDefault="008A7B1B" w:rsidP="00581429">
      <w:pPr>
        <w:jc w:val="center"/>
        <w:rPr>
          <w:rFonts w:ascii="Arial" w:hAnsi="Arial" w:cs="Arial"/>
          <w:b/>
        </w:rPr>
      </w:pPr>
      <w:r>
        <w:br w:type="page"/>
      </w:r>
      <w:r w:rsidR="000370C9">
        <w:lastRenderedPageBreak/>
        <w:pict>
          <v:shape id="_x0000_i1027" type="#_x0000_t75" style="width:467.5pt;height:505pt">
            <v:imagedata r:id="rId10" o:title=""/>
          </v:shape>
        </w:pict>
      </w:r>
      <w:r>
        <w:br w:type="page"/>
      </w:r>
      <w:r w:rsidR="00E7216A">
        <w:rPr>
          <w:rFonts w:ascii="Arial" w:hAnsi="Arial" w:cs="Arial"/>
          <w:b/>
        </w:rPr>
        <w:lastRenderedPageBreak/>
        <w:t>ATTACHMENT “</w:t>
      </w:r>
      <w:r>
        <w:rPr>
          <w:rFonts w:ascii="Arial" w:hAnsi="Arial" w:cs="Arial"/>
          <w:b/>
        </w:rPr>
        <w:t>D</w:t>
      </w:r>
      <w:r w:rsidR="00E7216A">
        <w:rPr>
          <w:rFonts w:ascii="Arial" w:hAnsi="Arial" w:cs="Arial"/>
          <w:b/>
        </w:rPr>
        <w:t>”</w:t>
      </w:r>
    </w:p>
    <w:p w:rsidR="00600A98" w:rsidRDefault="00600A98" w:rsidP="00600A98">
      <w:pPr>
        <w:autoSpaceDE w:val="0"/>
        <w:autoSpaceDN w:val="0"/>
        <w:adjustRightInd w:val="0"/>
        <w:jc w:val="center"/>
        <w:rPr>
          <w:rFonts w:ascii="Arial" w:hAnsi="Arial" w:cs="Arial"/>
          <w:b/>
        </w:rPr>
      </w:pPr>
    </w:p>
    <w:p w:rsidR="00600A98" w:rsidRDefault="00600A98" w:rsidP="00600A98">
      <w:pPr>
        <w:autoSpaceDE w:val="0"/>
        <w:autoSpaceDN w:val="0"/>
        <w:adjustRightInd w:val="0"/>
        <w:jc w:val="center"/>
        <w:rPr>
          <w:rFonts w:ascii="Arial" w:hAnsi="Arial" w:cs="Arial"/>
          <w:b/>
        </w:rPr>
      </w:pPr>
      <w:r w:rsidRPr="000F7B90">
        <w:rPr>
          <w:rFonts w:ascii="Arial" w:hAnsi="Arial" w:cs="Arial"/>
          <w:b/>
        </w:rPr>
        <w:t>CITY OF GIG HARBOR AGREEMENT FOR BANKING SERVICES</w:t>
      </w:r>
    </w:p>
    <w:p w:rsidR="00600A98" w:rsidRPr="000F7B90" w:rsidRDefault="00600A98" w:rsidP="00600A98">
      <w:pPr>
        <w:autoSpaceDE w:val="0"/>
        <w:autoSpaceDN w:val="0"/>
        <w:adjustRightInd w:val="0"/>
        <w:jc w:val="center"/>
        <w:rPr>
          <w:rFonts w:ascii="Arial" w:hAnsi="Arial" w:cs="Arial"/>
          <w:b/>
        </w:rPr>
      </w:pPr>
    </w:p>
    <w:p w:rsidR="00600A98" w:rsidRPr="000F7B90" w:rsidRDefault="00600A98" w:rsidP="00600A98">
      <w:pPr>
        <w:autoSpaceDE w:val="0"/>
        <w:autoSpaceDN w:val="0"/>
        <w:adjustRightInd w:val="0"/>
        <w:rPr>
          <w:rFonts w:ascii="Arial" w:hAnsi="Arial" w:cs="Arial"/>
          <w:b/>
        </w:rPr>
      </w:pPr>
      <w:r w:rsidRPr="000F7B90">
        <w:rPr>
          <w:rFonts w:ascii="Arial" w:hAnsi="Arial" w:cs="Arial"/>
          <w:b/>
        </w:rPr>
        <w:t>I. PARTIES</w:t>
      </w:r>
    </w:p>
    <w:p w:rsidR="00600A98" w:rsidRPr="000F7B90" w:rsidRDefault="00600A98" w:rsidP="00600A98">
      <w:pPr>
        <w:autoSpaceDE w:val="0"/>
        <w:autoSpaceDN w:val="0"/>
        <w:adjustRightInd w:val="0"/>
        <w:rPr>
          <w:rFonts w:ascii="Arial" w:hAnsi="Arial" w:cs="Arial"/>
        </w:rPr>
      </w:pPr>
      <w:r w:rsidRPr="000F7B90">
        <w:rPr>
          <w:rFonts w:ascii="Arial" w:hAnsi="Arial" w:cs="Arial"/>
        </w:rPr>
        <w:t xml:space="preserve">This Agreement for Banking Services (the "Agreement") is made and executed this </w:t>
      </w:r>
      <w:r>
        <w:rPr>
          <w:rFonts w:ascii="Arial" w:hAnsi="Arial" w:cs="Arial"/>
        </w:rPr>
        <w:t>___</w:t>
      </w:r>
    </w:p>
    <w:p w:rsidR="00600A98" w:rsidRPr="000F7B90" w:rsidRDefault="00600A98" w:rsidP="00600A98">
      <w:pPr>
        <w:autoSpaceDE w:val="0"/>
        <w:autoSpaceDN w:val="0"/>
        <w:adjustRightInd w:val="0"/>
        <w:rPr>
          <w:rFonts w:ascii="Arial" w:hAnsi="Arial" w:cs="Arial"/>
        </w:rPr>
      </w:pPr>
      <w:r w:rsidRPr="000F7B90">
        <w:rPr>
          <w:rFonts w:ascii="Arial" w:hAnsi="Arial" w:cs="Arial"/>
        </w:rPr>
        <w:t xml:space="preserve">day of </w:t>
      </w:r>
      <w:r w:rsidR="0043186E">
        <w:rPr>
          <w:rFonts w:ascii="Arial" w:hAnsi="Arial" w:cs="Arial"/>
        </w:rPr>
        <w:t>July</w:t>
      </w:r>
      <w:r w:rsidRPr="000F7B90">
        <w:rPr>
          <w:rFonts w:ascii="Arial" w:hAnsi="Arial" w:cs="Arial"/>
        </w:rPr>
        <w:t xml:space="preserve"> 201</w:t>
      </w:r>
      <w:r w:rsidR="0043186E">
        <w:rPr>
          <w:rFonts w:ascii="Arial" w:hAnsi="Arial" w:cs="Arial"/>
        </w:rPr>
        <w:t>9</w:t>
      </w:r>
      <w:r w:rsidRPr="000F7B90">
        <w:rPr>
          <w:rFonts w:ascii="Arial" w:hAnsi="Arial" w:cs="Arial"/>
        </w:rPr>
        <w:t xml:space="preserve">, by and between the City of </w:t>
      </w:r>
      <w:r>
        <w:rPr>
          <w:rFonts w:ascii="Arial" w:hAnsi="Arial" w:cs="Arial"/>
        </w:rPr>
        <w:t>Gig Harbor</w:t>
      </w:r>
      <w:r w:rsidRPr="000F7B90">
        <w:rPr>
          <w:rFonts w:ascii="Arial" w:hAnsi="Arial" w:cs="Arial"/>
        </w:rPr>
        <w:t xml:space="preserve">, </w:t>
      </w:r>
      <w:r>
        <w:rPr>
          <w:rFonts w:ascii="Arial" w:hAnsi="Arial" w:cs="Arial"/>
        </w:rPr>
        <w:t>3510 Grandview Street</w:t>
      </w:r>
      <w:r w:rsidRPr="000F7B90">
        <w:rPr>
          <w:rFonts w:ascii="Arial" w:hAnsi="Arial" w:cs="Arial"/>
        </w:rPr>
        <w:t>,</w:t>
      </w:r>
    </w:p>
    <w:p w:rsidR="00600A98" w:rsidRDefault="00600A98" w:rsidP="00600A98">
      <w:pPr>
        <w:autoSpaceDE w:val="0"/>
        <w:autoSpaceDN w:val="0"/>
        <w:adjustRightInd w:val="0"/>
        <w:rPr>
          <w:rFonts w:ascii="Arial" w:hAnsi="Arial" w:cs="Arial"/>
        </w:rPr>
      </w:pPr>
      <w:r>
        <w:rPr>
          <w:rFonts w:ascii="Arial" w:hAnsi="Arial" w:cs="Arial"/>
        </w:rPr>
        <w:t>Gig Harbor</w:t>
      </w:r>
      <w:r w:rsidRPr="000F7B90">
        <w:rPr>
          <w:rFonts w:ascii="Arial" w:hAnsi="Arial" w:cs="Arial"/>
        </w:rPr>
        <w:t>, Washington</w:t>
      </w:r>
      <w:r>
        <w:rPr>
          <w:rFonts w:ascii="Arial" w:hAnsi="Arial" w:cs="Arial"/>
        </w:rPr>
        <w:t xml:space="preserve"> 98335</w:t>
      </w:r>
      <w:r w:rsidRPr="000F7B90">
        <w:rPr>
          <w:rFonts w:ascii="Arial" w:hAnsi="Arial" w:cs="Arial"/>
        </w:rPr>
        <w:t xml:space="preserve"> (hereinafter "City"), and </w:t>
      </w:r>
      <w:r>
        <w:rPr>
          <w:rFonts w:ascii="Arial" w:hAnsi="Arial" w:cs="Arial"/>
        </w:rPr>
        <w:t>________</w:t>
      </w:r>
      <w:r w:rsidRPr="000F7B90">
        <w:rPr>
          <w:rFonts w:ascii="Arial" w:hAnsi="Arial" w:cs="Arial"/>
        </w:rPr>
        <w:t xml:space="preserve"> Bank,</w:t>
      </w:r>
      <w:r w:rsidR="00320B20">
        <w:rPr>
          <w:rFonts w:ascii="Arial" w:hAnsi="Arial" w:cs="Arial"/>
        </w:rPr>
        <w:t xml:space="preserve"> a corporation</w:t>
      </w:r>
      <w:r w:rsidRPr="000F7B90">
        <w:rPr>
          <w:rFonts w:ascii="Arial" w:hAnsi="Arial" w:cs="Arial"/>
        </w:rPr>
        <w:t xml:space="preserve"> (the "Bank").</w:t>
      </w:r>
    </w:p>
    <w:p w:rsidR="00600A98" w:rsidRPr="000F7B90" w:rsidRDefault="00600A98" w:rsidP="00600A98">
      <w:pPr>
        <w:autoSpaceDE w:val="0"/>
        <w:autoSpaceDN w:val="0"/>
        <w:adjustRightInd w:val="0"/>
        <w:rPr>
          <w:rFonts w:ascii="Arial" w:hAnsi="Arial" w:cs="Arial"/>
        </w:rPr>
      </w:pPr>
    </w:p>
    <w:p w:rsidR="00600A98" w:rsidRDefault="00600A98" w:rsidP="00600A98">
      <w:pPr>
        <w:autoSpaceDE w:val="0"/>
        <w:autoSpaceDN w:val="0"/>
        <w:adjustRightInd w:val="0"/>
        <w:rPr>
          <w:rFonts w:ascii="Arial" w:hAnsi="Arial" w:cs="Arial"/>
          <w:b/>
        </w:rPr>
      </w:pPr>
      <w:r w:rsidRPr="000F7B90">
        <w:rPr>
          <w:rFonts w:ascii="Arial" w:hAnsi="Arial" w:cs="Arial"/>
          <w:b/>
        </w:rPr>
        <w:t>II. RECITALS</w:t>
      </w:r>
    </w:p>
    <w:p w:rsidR="00600A98" w:rsidRPr="000F7B90" w:rsidRDefault="00600A98" w:rsidP="00600A98">
      <w:pPr>
        <w:autoSpaceDE w:val="0"/>
        <w:autoSpaceDN w:val="0"/>
        <w:adjustRightInd w:val="0"/>
        <w:rPr>
          <w:rFonts w:ascii="Arial" w:hAnsi="Arial" w:cs="Arial"/>
          <w:b/>
        </w:rPr>
      </w:pPr>
    </w:p>
    <w:p w:rsidR="00600A98" w:rsidRDefault="00600A98" w:rsidP="00320B20">
      <w:pPr>
        <w:autoSpaceDE w:val="0"/>
        <w:autoSpaceDN w:val="0"/>
        <w:adjustRightInd w:val="0"/>
        <w:rPr>
          <w:rFonts w:ascii="Arial" w:hAnsi="Arial" w:cs="Arial"/>
        </w:rPr>
      </w:pPr>
      <w:r w:rsidRPr="000F7B90">
        <w:rPr>
          <w:rFonts w:ascii="Arial" w:hAnsi="Arial" w:cs="Arial"/>
        </w:rPr>
        <w:t>WHEREAS, the City issued a Request for Proposals</w:t>
      </w:r>
      <w:r>
        <w:rPr>
          <w:rFonts w:ascii="Arial" w:hAnsi="Arial" w:cs="Arial"/>
        </w:rPr>
        <w:t xml:space="preserve"> (RFP)</w:t>
      </w:r>
      <w:r w:rsidRPr="000F7B90">
        <w:rPr>
          <w:rFonts w:ascii="Arial" w:hAnsi="Arial" w:cs="Arial"/>
        </w:rPr>
        <w:t xml:space="preserve"> for Banking Services; and</w:t>
      </w:r>
    </w:p>
    <w:p w:rsidR="00600A98" w:rsidRPr="000F7B90" w:rsidRDefault="00600A98" w:rsidP="00600A98">
      <w:pPr>
        <w:autoSpaceDE w:val="0"/>
        <w:autoSpaceDN w:val="0"/>
        <w:adjustRightInd w:val="0"/>
        <w:rPr>
          <w:rFonts w:ascii="Arial" w:hAnsi="Arial" w:cs="Arial"/>
        </w:rPr>
      </w:pPr>
    </w:p>
    <w:p w:rsidR="00600A98" w:rsidRDefault="00600A98" w:rsidP="00320B20">
      <w:pPr>
        <w:autoSpaceDE w:val="0"/>
        <w:autoSpaceDN w:val="0"/>
        <w:adjustRightInd w:val="0"/>
        <w:rPr>
          <w:rFonts w:ascii="Arial" w:hAnsi="Arial" w:cs="Arial"/>
        </w:rPr>
      </w:pPr>
      <w:r w:rsidRPr="000F7B90">
        <w:rPr>
          <w:rFonts w:ascii="Arial" w:hAnsi="Arial" w:cs="Arial"/>
        </w:rPr>
        <w:t>WHEREAS, the Bank was the successful bidder in response to the City's RFP for</w:t>
      </w:r>
      <w:r>
        <w:rPr>
          <w:rFonts w:ascii="Arial" w:hAnsi="Arial" w:cs="Arial"/>
        </w:rPr>
        <w:t xml:space="preserve"> </w:t>
      </w:r>
      <w:r w:rsidRPr="000F7B90">
        <w:rPr>
          <w:rFonts w:ascii="Arial" w:hAnsi="Arial" w:cs="Arial"/>
        </w:rPr>
        <w:t>Banking Services; and</w:t>
      </w:r>
    </w:p>
    <w:p w:rsidR="00600A98" w:rsidRPr="000F7B90" w:rsidRDefault="00600A98" w:rsidP="00600A98">
      <w:pPr>
        <w:autoSpaceDE w:val="0"/>
        <w:autoSpaceDN w:val="0"/>
        <w:adjustRightInd w:val="0"/>
        <w:rPr>
          <w:rFonts w:ascii="Arial" w:hAnsi="Arial" w:cs="Arial"/>
        </w:rPr>
      </w:pPr>
    </w:p>
    <w:p w:rsidR="00600A98" w:rsidRDefault="00600A98" w:rsidP="00320B20">
      <w:pPr>
        <w:autoSpaceDE w:val="0"/>
        <w:autoSpaceDN w:val="0"/>
        <w:adjustRightInd w:val="0"/>
        <w:rPr>
          <w:rFonts w:ascii="Arial" w:hAnsi="Arial" w:cs="Arial"/>
        </w:rPr>
      </w:pPr>
      <w:r w:rsidRPr="000F7B90">
        <w:rPr>
          <w:rFonts w:ascii="Arial" w:hAnsi="Arial" w:cs="Arial"/>
        </w:rPr>
        <w:t>WHEREAS, the City desires to enter into an agreement with the Bank for the</w:t>
      </w:r>
      <w:r>
        <w:rPr>
          <w:rFonts w:ascii="Arial" w:hAnsi="Arial" w:cs="Arial"/>
        </w:rPr>
        <w:t xml:space="preserve"> </w:t>
      </w:r>
      <w:r w:rsidRPr="000F7B90">
        <w:rPr>
          <w:rFonts w:ascii="Arial" w:hAnsi="Arial" w:cs="Arial"/>
        </w:rPr>
        <w:t>performance of the banking services identified in the City's RFP; and</w:t>
      </w:r>
      <w:r>
        <w:rPr>
          <w:rFonts w:ascii="Arial" w:hAnsi="Arial" w:cs="Arial"/>
        </w:rPr>
        <w:t xml:space="preserve"> </w:t>
      </w:r>
    </w:p>
    <w:p w:rsidR="00600A98" w:rsidRPr="000F7B90" w:rsidRDefault="00600A98" w:rsidP="00600A98">
      <w:pPr>
        <w:autoSpaceDE w:val="0"/>
        <w:autoSpaceDN w:val="0"/>
        <w:adjustRightInd w:val="0"/>
        <w:rPr>
          <w:rFonts w:ascii="Arial" w:hAnsi="Arial" w:cs="Arial"/>
        </w:rPr>
      </w:pPr>
    </w:p>
    <w:p w:rsidR="00600A98" w:rsidRDefault="00600A98" w:rsidP="00320B20">
      <w:pPr>
        <w:autoSpaceDE w:val="0"/>
        <w:autoSpaceDN w:val="0"/>
        <w:adjustRightInd w:val="0"/>
        <w:rPr>
          <w:rFonts w:ascii="Arial" w:hAnsi="Arial" w:cs="Arial"/>
        </w:rPr>
      </w:pPr>
      <w:r w:rsidRPr="000F7B90">
        <w:rPr>
          <w:rFonts w:ascii="Arial" w:hAnsi="Arial" w:cs="Arial"/>
        </w:rPr>
        <w:t xml:space="preserve">WHEREAS, the Bank is agreeable to performing such banking services for the City in accordance with the terms and conditions set forth below; and </w:t>
      </w:r>
    </w:p>
    <w:p w:rsidR="00600A98" w:rsidRDefault="00600A98" w:rsidP="00600A98">
      <w:pPr>
        <w:pStyle w:val="ListParagraph"/>
        <w:rPr>
          <w:rFonts w:ascii="Arial" w:hAnsi="Arial" w:cs="Arial"/>
        </w:rPr>
      </w:pPr>
    </w:p>
    <w:p w:rsidR="00600A98" w:rsidRDefault="00600A98" w:rsidP="00600A98">
      <w:pPr>
        <w:autoSpaceDE w:val="0"/>
        <w:autoSpaceDN w:val="0"/>
        <w:adjustRightInd w:val="0"/>
        <w:rPr>
          <w:rFonts w:ascii="Arial" w:hAnsi="Arial" w:cs="Arial"/>
        </w:rPr>
      </w:pPr>
      <w:r w:rsidRPr="000F7B90">
        <w:rPr>
          <w:rFonts w:ascii="Arial" w:hAnsi="Arial" w:cs="Arial"/>
        </w:rPr>
        <w:t>NOW, THEREFORE, in consideration of the mutual benefits to the City and the Bank</w:t>
      </w:r>
      <w:r>
        <w:rPr>
          <w:rFonts w:ascii="Arial" w:hAnsi="Arial" w:cs="Arial"/>
        </w:rPr>
        <w:t xml:space="preserve"> </w:t>
      </w:r>
      <w:r w:rsidRPr="000F7B90">
        <w:rPr>
          <w:rFonts w:ascii="Arial" w:hAnsi="Arial" w:cs="Arial"/>
        </w:rPr>
        <w:t>and in consideration of the terms and conditions specified below, the parties agree as</w:t>
      </w:r>
      <w:r>
        <w:rPr>
          <w:rFonts w:ascii="Arial" w:hAnsi="Arial" w:cs="Arial"/>
        </w:rPr>
        <w:t xml:space="preserve"> </w:t>
      </w:r>
      <w:r w:rsidRPr="000F7B90">
        <w:rPr>
          <w:rFonts w:ascii="Arial" w:hAnsi="Arial" w:cs="Arial"/>
        </w:rPr>
        <w:t>follows:</w:t>
      </w:r>
    </w:p>
    <w:p w:rsidR="00600A98" w:rsidRPr="000F7B90" w:rsidRDefault="00600A98" w:rsidP="00600A98">
      <w:pPr>
        <w:autoSpaceDE w:val="0"/>
        <w:autoSpaceDN w:val="0"/>
        <w:adjustRightInd w:val="0"/>
        <w:rPr>
          <w:rFonts w:ascii="Arial" w:hAnsi="Arial" w:cs="Arial"/>
        </w:rPr>
      </w:pPr>
    </w:p>
    <w:p w:rsidR="00600A98" w:rsidRPr="000F7B90" w:rsidRDefault="00600A98" w:rsidP="00600A98">
      <w:pPr>
        <w:autoSpaceDE w:val="0"/>
        <w:autoSpaceDN w:val="0"/>
        <w:adjustRightInd w:val="0"/>
        <w:rPr>
          <w:rFonts w:ascii="Arial" w:hAnsi="Arial" w:cs="Arial"/>
          <w:b/>
        </w:rPr>
      </w:pPr>
      <w:r w:rsidRPr="000F7B90">
        <w:rPr>
          <w:rFonts w:ascii="Arial" w:hAnsi="Arial" w:cs="Arial"/>
          <w:b/>
        </w:rPr>
        <w:t>III. SCOPE OF BANKING SERVICES</w:t>
      </w:r>
    </w:p>
    <w:p w:rsidR="00600A98" w:rsidRDefault="00600A98" w:rsidP="00600A98">
      <w:pPr>
        <w:autoSpaceDE w:val="0"/>
        <w:autoSpaceDN w:val="0"/>
        <w:adjustRightInd w:val="0"/>
        <w:rPr>
          <w:rFonts w:ascii="Arial" w:hAnsi="Arial" w:cs="Arial"/>
        </w:rPr>
      </w:pPr>
      <w:r w:rsidRPr="000F7B90">
        <w:rPr>
          <w:rFonts w:ascii="Arial" w:hAnsi="Arial" w:cs="Arial"/>
        </w:rPr>
        <w:t>The Bank shall furnish all labor, materials, and supplies necessary to perform the</w:t>
      </w:r>
      <w:r>
        <w:rPr>
          <w:rFonts w:ascii="Arial" w:hAnsi="Arial" w:cs="Arial"/>
        </w:rPr>
        <w:t xml:space="preserve"> </w:t>
      </w:r>
      <w:r w:rsidRPr="000F7B90">
        <w:rPr>
          <w:rFonts w:ascii="Arial" w:hAnsi="Arial" w:cs="Arial"/>
        </w:rPr>
        <w:t>required banking services as stated in the Banking Services Proposal attached as Exhibit A and incorporated by this reference. All performance of banking</w:t>
      </w:r>
      <w:r>
        <w:rPr>
          <w:rFonts w:ascii="Arial" w:hAnsi="Arial" w:cs="Arial"/>
        </w:rPr>
        <w:t xml:space="preserve"> </w:t>
      </w:r>
      <w:r w:rsidRPr="000F7B90">
        <w:rPr>
          <w:rFonts w:ascii="Arial" w:hAnsi="Arial" w:cs="Arial"/>
        </w:rPr>
        <w:t>services under this agreement shall meet all applicable requirements of state and federal</w:t>
      </w:r>
      <w:r>
        <w:rPr>
          <w:rFonts w:ascii="Arial" w:hAnsi="Arial" w:cs="Arial"/>
        </w:rPr>
        <w:t xml:space="preserve"> </w:t>
      </w:r>
      <w:r w:rsidRPr="000F7B90">
        <w:rPr>
          <w:rFonts w:ascii="Arial" w:hAnsi="Arial" w:cs="Arial"/>
        </w:rPr>
        <w:t>law.</w:t>
      </w:r>
    </w:p>
    <w:p w:rsidR="00600A98" w:rsidRPr="000F7B90" w:rsidRDefault="00600A98" w:rsidP="00600A98">
      <w:pPr>
        <w:autoSpaceDE w:val="0"/>
        <w:autoSpaceDN w:val="0"/>
        <w:adjustRightInd w:val="0"/>
        <w:rPr>
          <w:rFonts w:ascii="Arial" w:hAnsi="Arial" w:cs="Arial"/>
        </w:rPr>
      </w:pPr>
    </w:p>
    <w:p w:rsidR="00600A98" w:rsidRPr="000F7B90" w:rsidRDefault="00600A98" w:rsidP="00600A98">
      <w:pPr>
        <w:autoSpaceDE w:val="0"/>
        <w:autoSpaceDN w:val="0"/>
        <w:adjustRightInd w:val="0"/>
        <w:rPr>
          <w:rFonts w:ascii="Arial" w:hAnsi="Arial" w:cs="Arial"/>
          <w:b/>
        </w:rPr>
      </w:pPr>
      <w:r w:rsidRPr="000F7B90">
        <w:rPr>
          <w:rFonts w:ascii="Arial" w:hAnsi="Arial" w:cs="Arial"/>
          <w:b/>
        </w:rPr>
        <w:t>IV. TIME OF PERFORMANCE</w:t>
      </w:r>
    </w:p>
    <w:p w:rsidR="00600A98" w:rsidRPr="000F7B90" w:rsidRDefault="00600A98" w:rsidP="00600A98">
      <w:pPr>
        <w:autoSpaceDE w:val="0"/>
        <w:autoSpaceDN w:val="0"/>
        <w:adjustRightInd w:val="0"/>
        <w:rPr>
          <w:rFonts w:ascii="Arial" w:hAnsi="Arial" w:cs="Arial"/>
        </w:rPr>
      </w:pPr>
      <w:r w:rsidRPr="000F7B90">
        <w:rPr>
          <w:rFonts w:ascii="Arial" w:hAnsi="Arial" w:cs="Arial"/>
        </w:rPr>
        <w:t xml:space="preserve">The Bank shall commence performance of banking service for the City on </w:t>
      </w:r>
      <w:r w:rsidR="0043186E">
        <w:rPr>
          <w:rFonts w:ascii="Arial" w:hAnsi="Arial" w:cs="Arial"/>
        </w:rPr>
        <w:t>August 1</w:t>
      </w:r>
      <w:r w:rsidRPr="000F7B90">
        <w:rPr>
          <w:rFonts w:ascii="Arial" w:hAnsi="Arial" w:cs="Arial"/>
        </w:rPr>
        <w:t>, 201</w:t>
      </w:r>
      <w:r w:rsidR="0043186E">
        <w:rPr>
          <w:rFonts w:ascii="Arial" w:hAnsi="Arial" w:cs="Arial"/>
        </w:rPr>
        <w:t>9</w:t>
      </w:r>
      <w:r w:rsidRPr="000F7B90">
        <w:rPr>
          <w:rFonts w:ascii="Arial" w:hAnsi="Arial" w:cs="Arial"/>
        </w:rPr>
        <w:t>,</w:t>
      </w:r>
      <w:r>
        <w:rPr>
          <w:rFonts w:ascii="Arial" w:hAnsi="Arial" w:cs="Arial"/>
        </w:rPr>
        <w:t xml:space="preserve"> </w:t>
      </w:r>
      <w:r w:rsidRPr="000F7B90">
        <w:rPr>
          <w:rFonts w:ascii="Arial" w:hAnsi="Arial" w:cs="Arial"/>
        </w:rPr>
        <w:t xml:space="preserve">and this Agreement shall be in effect for a term of three (3) years. </w:t>
      </w:r>
      <w:r w:rsidR="00320B20">
        <w:rPr>
          <w:rFonts w:ascii="Arial" w:hAnsi="Arial" w:cs="Arial"/>
        </w:rPr>
        <w:t>Prior to</w:t>
      </w:r>
      <w:r w:rsidRPr="00847F82">
        <w:rPr>
          <w:rFonts w:ascii="Arial" w:hAnsi="Arial" w:cs="Arial"/>
        </w:rPr>
        <w:t xml:space="preserve"> the end of this period, the City may choose to negotiate a renewal option or to request </w:t>
      </w:r>
      <w:r w:rsidR="00320B20">
        <w:rPr>
          <w:rFonts w:ascii="Arial" w:hAnsi="Arial" w:cs="Arial"/>
        </w:rPr>
        <w:t xml:space="preserve">new </w:t>
      </w:r>
      <w:r w:rsidRPr="00847F82">
        <w:rPr>
          <w:rFonts w:ascii="Arial" w:hAnsi="Arial" w:cs="Arial"/>
        </w:rPr>
        <w:t>proposals.</w:t>
      </w:r>
    </w:p>
    <w:p w:rsidR="00600A98" w:rsidRPr="000F7B90" w:rsidRDefault="00600A98" w:rsidP="00600A98">
      <w:pPr>
        <w:tabs>
          <w:tab w:val="left" w:pos="0"/>
          <w:tab w:val="left" w:pos="3237"/>
        </w:tabs>
        <w:ind w:left="3237" w:hanging="3237"/>
        <w:rPr>
          <w:rFonts w:ascii="Arial" w:hAnsi="Arial" w:cs="Arial"/>
        </w:rPr>
      </w:pPr>
    </w:p>
    <w:p w:rsidR="00600A98" w:rsidRPr="000F7B90" w:rsidRDefault="00600A98" w:rsidP="00600A98">
      <w:pPr>
        <w:autoSpaceDE w:val="0"/>
        <w:autoSpaceDN w:val="0"/>
        <w:adjustRightInd w:val="0"/>
        <w:rPr>
          <w:rFonts w:ascii="Arial" w:hAnsi="Arial" w:cs="Arial"/>
          <w:b/>
        </w:rPr>
      </w:pPr>
      <w:r w:rsidRPr="000F7B90">
        <w:rPr>
          <w:rFonts w:ascii="Arial" w:hAnsi="Arial" w:cs="Arial"/>
          <w:b/>
        </w:rPr>
        <w:t>V. COMPENSATION</w:t>
      </w:r>
    </w:p>
    <w:p w:rsidR="00600A98" w:rsidRPr="000F7B90" w:rsidRDefault="00600A98" w:rsidP="00600A98">
      <w:pPr>
        <w:numPr>
          <w:ilvl w:val="0"/>
          <w:numId w:val="14"/>
        </w:numPr>
        <w:autoSpaceDE w:val="0"/>
        <w:autoSpaceDN w:val="0"/>
        <w:adjustRightInd w:val="0"/>
        <w:rPr>
          <w:rFonts w:ascii="Arial" w:hAnsi="Arial" w:cs="Arial"/>
        </w:rPr>
      </w:pPr>
      <w:r w:rsidRPr="000F7B90">
        <w:rPr>
          <w:rFonts w:ascii="Arial" w:hAnsi="Arial" w:cs="Arial"/>
        </w:rPr>
        <w:t xml:space="preserve">The Bank shall be paid at the specified rate for each of the banking services required by the City as set forth in Exhibit A. </w:t>
      </w:r>
    </w:p>
    <w:p w:rsidR="00600A98" w:rsidRPr="000F7B90" w:rsidRDefault="00600A98" w:rsidP="00600A98">
      <w:pPr>
        <w:numPr>
          <w:ilvl w:val="0"/>
          <w:numId w:val="14"/>
        </w:numPr>
        <w:autoSpaceDE w:val="0"/>
        <w:autoSpaceDN w:val="0"/>
        <w:adjustRightInd w:val="0"/>
        <w:rPr>
          <w:rFonts w:ascii="Arial" w:hAnsi="Arial" w:cs="Arial"/>
        </w:rPr>
      </w:pPr>
      <w:r w:rsidRPr="000F7B90">
        <w:rPr>
          <w:rFonts w:ascii="Arial" w:hAnsi="Arial" w:cs="Arial"/>
        </w:rPr>
        <w:t xml:space="preserve">The Bank shall direct debit the City on </w:t>
      </w:r>
      <w:r>
        <w:rPr>
          <w:rFonts w:ascii="Arial" w:hAnsi="Arial" w:cs="Arial"/>
        </w:rPr>
        <w:t>a monthly</w:t>
      </w:r>
      <w:r w:rsidRPr="000F7B90">
        <w:rPr>
          <w:rFonts w:ascii="Arial" w:hAnsi="Arial" w:cs="Arial"/>
        </w:rPr>
        <w:t xml:space="preserve"> basis for banking services rendered under this agreement and in accordance with the compensation methods defined in</w:t>
      </w:r>
      <w:r>
        <w:rPr>
          <w:rFonts w:ascii="Arial" w:hAnsi="Arial" w:cs="Arial"/>
        </w:rPr>
        <w:t xml:space="preserve"> </w:t>
      </w:r>
      <w:r w:rsidRPr="000F7B90">
        <w:rPr>
          <w:rFonts w:ascii="Arial" w:hAnsi="Arial" w:cs="Arial"/>
        </w:rPr>
        <w:t>Exhibit A.</w:t>
      </w:r>
    </w:p>
    <w:p w:rsidR="00600A98" w:rsidRDefault="00600A98" w:rsidP="00600A98">
      <w:pPr>
        <w:autoSpaceDE w:val="0"/>
        <w:autoSpaceDN w:val="0"/>
        <w:adjustRightInd w:val="0"/>
        <w:rPr>
          <w:rFonts w:ascii="Arial" w:hAnsi="Arial" w:cs="Arial"/>
        </w:rPr>
      </w:pPr>
    </w:p>
    <w:p w:rsidR="00600A98" w:rsidRPr="000F7B90" w:rsidRDefault="00600A98" w:rsidP="00600A98">
      <w:pPr>
        <w:autoSpaceDE w:val="0"/>
        <w:autoSpaceDN w:val="0"/>
        <w:adjustRightInd w:val="0"/>
        <w:rPr>
          <w:rFonts w:ascii="Arial" w:hAnsi="Arial" w:cs="Arial"/>
          <w:b/>
        </w:rPr>
      </w:pPr>
      <w:r w:rsidRPr="000F7B90">
        <w:rPr>
          <w:rFonts w:ascii="Arial" w:hAnsi="Arial" w:cs="Arial"/>
          <w:b/>
        </w:rPr>
        <w:lastRenderedPageBreak/>
        <w:t>VI. INDEPENDENT CONTRACTOR</w:t>
      </w:r>
    </w:p>
    <w:p w:rsidR="00600A98" w:rsidRPr="000F7B90" w:rsidRDefault="00600A98" w:rsidP="00600A98">
      <w:pPr>
        <w:autoSpaceDE w:val="0"/>
        <w:autoSpaceDN w:val="0"/>
        <w:adjustRightInd w:val="0"/>
        <w:rPr>
          <w:rFonts w:ascii="Arial" w:hAnsi="Arial" w:cs="Arial"/>
        </w:rPr>
      </w:pPr>
      <w:r w:rsidRPr="000F7B90">
        <w:rPr>
          <w:rFonts w:ascii="Arial" w:hAnsi="Arial" w:cs="Arial"/>
        </w:rPr>
        <w:t>The Bank is an independent contractor with respect to the banking services provided</w:t>
      </w:r>
      <w:r>
        <w:rPr>
          <w:rFonts w:ascii="Arial" w:hAnsi="Arial" w:cs="Arial"/>
        </w:rPr>
        <w:t xml:space="preserve"> </w:t>
      </w:r>
      <w:r w:rsidRPr="000F7B90">
        <w:rPr>
          <w:rFonts w:ascii="Arial" w:hAnsi="Arial" w:cs="Arial"/>
        </w:rPr>
        <w:t>under this agreement. Nothing in this agreement shall create the relationship of employer</w:t>
      </w:r>
      <w:r>
        <w:rPr>
          <w:rFonts w:ascii="Arial" w:hAnsi="Arial" w:cs="Arial"/>
        </w:rPr>
        <w:t xml:space="preserve"> </w:t>
      </w:r>
      <w:r w:rsidRPr="000F7B90">
        <w:rPr>
          <w:rFonts w:ascii="Arial" w:hAnsi="Arial" w:cs="Arial"/>
        </w:rPr>
        <w:t>and employee between the parties, nor are any third-party beneficiary rights intended by</w:t>
      </w:r>
      <w:r>
        <w:rPr>
          <w:rFonts w:ascii="Arial" w:hAnsi="Arial" w:cs="Arial"/>
        </w:rPr>
        <w:t xml:space="preserve"> </w:t>
      </w:r>
      <w:r w:rsidRPr="000F7B90">
        <w:rPr>
          <w:rFonts w:ascii="Arial" w:hAnsi="Arial" w:cs="Arial"/>
        </w:rPr>
        <w:t>this agreement.</w:t>
      </w:r>
      <w:r>
        <w:rPr>
          <w:rFonts w:ascii="Arial" w:hAnsi="Arial" w:cs="Arial"/>
        </w:rPr>
        <w:t xml:space="preserve"> </w:t>
      </w:r>
      <w:r w:rsidRPr="000F7B90">
        <w:rPr>
          <w:rFonts w:ascii="Arial" w:hAnsi="Arial" w:cs="Arial"/>
        </w:rPr>
        <w:t>Neither the Bank nor any employee of the Bank shall be entitled to any</w:t>
      </w:r>
      <w:r>
        <w:rPr>
          <w:rFonts w:ascii="Arial" w:hAnsi="Arial" w:cs="Arial"/>
        </w:rPr>
        <w:t xml:space="preserve"> </w:t>
      </w:r>
      <w:r w:rsidRPr="000F7B90">
        <w:rPr>
          <w:rFonts w:ascii="Arial" w:hAnsi="Arial" w:cs="Arial"/>
        </w:rPr>
        <w:t>benefits accorded City employees by virtue of the performance of banking services</w:t>
      </w:r>
      <w:r>
        <w:rPr>
          <w:rFonts w:ascii="Arial" w:hAnsi="Arial" w:cs="Arial"/>
        </w:rPr>
        <w:t xml:space="preserve"> </w:t>
      </w:r>
      <w:r w:rsidRPr="000F7B90">
        <w:rPr>
          <w:rFonts w:ascii="Arial" w:hAnsi="Arial" w:cs="Arial"/>
        </w:rPr>
        <w:t>provided under this agreement. The C</w:t>
      </w:r>
      <w:r>
        <w:rPr>
          <w:rFonts w:ascii="Arial" w:hAnsi="Arial" w:cs="Arial"/>
        </w:rPr>
        <w:t>ity</w:t>
      </w:r>
      <w:r w:rsidRPr="000F7B90">
        <w:rPr>
          <w:rFonts w:ascii="Arial" w:hAnsi="Arial" w:cs="Arial"/>
        </w:rPr>
        <w:t xml:space="preserve"> shall not, for any reason, be responsible for</w:t>
      </w:r>
      <w:r>
        <w:rPr>
          <w:rFonts w:ascii="Arial" w:hAnsi="Arial" w:cs="Arial"/>
        </w:rPr>
        <w:t xml:space="preserve"> </w:t>
      </w:r>
      <w:r w:rsidRPr="000F7B90">
        <w:rPr>
          <w:rFonts w:ascii="Arial" w:hAnsi="Arial" w:cs="Arial"/>
        </w:rPr>
        <w:t>withholding or otherwise deducting federal</w:t>
      </w:r>
      <w:r>
        <w:rPr>
          <w:rFonts w:ascii="Arial" w:hAnsi="Arial" w:cs="Arial"/>
        </w:rPr>
        <w:t xml:space="preserve"> </w:t>
      </w:r>
      <w:r w:rsidRPr="000F7B90">
        <w:rPr>
          <w:rFonts w:ascii="Arial" w:hAnsi="Arial" w:cs="Arial"/>
        </w:rPr>
        <w:t>income tax or social security or contributing</w:t>
      </w:r>
      <w:r>
        <w:rPr>
          <w:rFonts w:ascii="Arial" w:hAnsi="Arial" w:cs="Arial"/>
        </w:rPr>
        <w:t xml:space="preserve"> </w:t>
      </w:r>
      <w:r w:rsidRPr="000F7B90">
        <w:rPr>
          <w:rFonts w:ascii="Arial" w:hAnsi="Arial" w:cs="Arial"/>
        </w:rPr>
        <w:t>to the State industrial insurance program, or otherwise assuming the duties of an</w:t>
      </w:r>
      <w:r>
        <w:rPr>
          <w:rFonts w:ascii="Arial" w:hAnsi="Arial" w:cs="Arial"/>
        </w:rPr>
        <w:t xml:space="preserve"> </w:t>
      </w:r>
      <w:r w:rsidRPr="000F7B90">
        <w:rPr>
          <w:rFonts w:ascii="Arial" w:hAnsi="Arial" w:cs="Arial"/>
        </w:rPr>
        <w:t>employer with respect to the Bank, or any employee of the Bank.</w:t>
      </w:r>
    </w:p>
    <w:p w:rsidR="00600A98" w:rsidRDefault="00600A98" w:rsidP="00600A98">
      <w:pPr>
        <w:autoSpaceDE w:val="0"/>
        <w:autoSpaceDN w:val="0"/>
        <w:adjustRightInd w:val="0"/>
        <w:rPr>
          <w:rFonts w:ascii="Arial" w:hAnsi="Arial" w:cs="Arial"/>
        </w:rPr>
      </w:pPr>
    </w:p>
    <w:p w:rsidR="00600A98" w:rsidRPr="007F1FD5" w:rsidRDefault="00600A98" w:rsidP="00600A98">
      <w:pPr>
        <w:autoSpaceDE w:val="0"/>
        <w:autoSpaceDN w:val="0"/>
        <w:adjustRightInd w:val="0"/>
        <w:rPr>
          <w:rFonts w:ascii="Arial" w:hAnsi="Arial" w:cs="Arial"/>
          <w:b/>
        </w:rPr>
      </w:pPr>
      <w:r w:rsidRPr="007F1FD5">
        <w:rPr>
          <w:rFonts w:ascii="Arial" w:hAnsi="Arial" w:cs="Arial"/>
          <w:b/>
        </w:rPr>
        <w:t>VII. TERMINATION</w:t>
      </w:r>
    </w:p>
    <w:p w:rsidR="00600A98" w:rsidRPr="000F7B90" w:rsidRDefault="00600A98" w:rsidP="00600A98">
      <w:pPr>
        <w:autoSpaceDE w:val="0"/>
        <w:autoSpaceDN w:val="0"/>
        <w:adjustRightInd w:val="0"/>
        <w:rPr>
          <w:rFonts w:ascii="Arial" w:hAnsi="Arial" w:cs="Arial"/>
        </w:rPr>
      </w:pPr>
      <w:r w:rsidRPr="000F7B90">
        <w:rPr>
          <w:rFonts w:ascii="Arial" w:hAnsi="Arial" w:cs="Arial"/>
        </w:rPr>
        <w:t>The City or the Bank may terminate this agreement, with or without cause, upon sixty</w:t>
      </w:r>
      <w:r>
        <w:rPr>
          <w:rFonts w:ascii="Arial" w:hAnsi="Arial" w:cs="Arial"/>
        </w:rPr>
        <w:t xml:space="preserve"> </w:t>
      </w:r>
      <w:r w:rsidRPr="000F7B90">
        <w:rPr>
          <w:rFonts w:ascii="Arial" w:hAnsi="Arial" w:cs="Arial"/>
        </w:rPr>
        <w:t>(60) days written notice. If to the Bank</w:t>
      </w:r>
      <w:r w:rsidR="00320B20">
        <w:rPr>
          <w:rFonts w:ascii="Arial" w:hAnsi="Arial" w:cs="Arial"/>
        </w:rPr>
        <w:t>,</w:t>
      </w:r>
      <w:r w:rsidRPr="000F7B90">
        <w:rPr>
          <w:rFonts w:ascii="Arial" w:hAnsi="Arial" w:cs="Arial"/>
        </w:rPr>
        <w:t xml:space="preserve"> notification should be made at the Bank's branch</w:t>
      </w:r>
      <w:r>
        <w:rPr>
          <w:rFonts w:ascii="Arial" w:hAnsi="Arial" w:cs="Arial"/>
        </w:rPr>
        <w:t xml:space="preserve"> </w:t>
      </w:r>
      <w:r w:rsidRPr="000F7B90">
        <w:rPr>
          <w:rFonts w:ascii="Arial" w:hAnsi="Arial" w:cs="Arial"/>
        </w:rPr>
        <w:t xml:space="preserve">office in the city of </w:t>
      </w:r>
      <w:r>
        <w:rPr>
          <w:rFonts w:ascii="Arial" w:hAnsi="Arial" w:cs="Arial"/>
        </w:rPr>
        <w:t>Gig Harbor</w:t>
      </w:r>
      <w:r w:rsidRPr="000F7B90">
        <w:rPr>
          <w:rFonts w:ascii="Arial" w:hAnsi="Arial" w:cs="Arial"/>
        </w:rPr>
        <w:t>, Washington</w:t>
      </w:r>
      <w:r w:rsidR="00320B20">
        <w:rPr>
          <w:rFonts w:ascii="Arial" w:hAnsi="Arial" w:cs="Arial"/>
        </w:rPr>
        <w:t>, locates at_________, to the attention of____________</w:t>
      </w:r>
      <w:r w:rsidRPr="000F7B90">
        <w:rPr>
          <w:rFonts w:ascii="Arial" w:hAnsi="Arial" w:cs="Arial"/>
        </w:rPr>
        <w:t>; if to the City</w:t>
      </w:r>
      <w:r w:rsidR="00320B20">
        <w:rPr>
          <w:rFonts w:ascii="Arial" w:hAnsi="Arial" w:cs="Arial"/>
        </w:rPr>
        <w:t>,</w:t>
      </w:r>
      <w:r w:rsidRPr="000F7B90">
        <w:rPr>
          <w:rFonts w:ascii="Arial" w:hAnsi="Arial" w:cs="Arial"/>
        </w:rPr>
        <w:t xml:space="preserve"> notification should made to</w:t>
      </w:r>
      <w:r>
        <w:rPr>
          <w:rFonts w:ascii="Arial" w:hAnsi="Arial" w:cs="Arial"/>
        </w:rPr>
        <w:t xml:space="preserve"> </w:t>
      </w:r>
      <w:r w:rsidR="00320B20">
        <w:rPr>
          <w:rFonts w:ascii="Arial" w:hAnsi="Arial" w:cs="Arial"/>
        </w:rPr>
        <w:t>the attention of the Finance Director, 3510 Grandview Street, Gig Harbor, Washington</w:t>
      </w:r>
      <w:r w:rsidRPr="000F7B90">
        <w:rPr>
          <w:rFonts w:ascii="Arial" w:hAnsi="Arial" w:cs="Arial"/>
        </w:rPr>
        <w:t>. Upon such termination, the City shall pay the Bank only for the</w:t>
      </w:r>
      <w:r>
        <w:rPr>
          <w:rFonts w:ascii="Arial" w:hAnsi="Arial" w:cs="Arial"/>
        </w:rPr>
        <w:t xml:space="preserve"> </w:t>
      </w:r>
      <w:r w:rsidRPr="000F7B90">
        <w:rPr>
          <w:rFonts w:ascii="Arial" w:hAnsi="Arial" w:cs="Arial"/>
        </w:rPr>
        <w:t xml:space="preserve">banking services completed by the </w:t>
      </w:r>
      <w:r>
        <w:rPr>
          <w:rFonts w:ascii="Arial" w:hAnsi="Arial" w:cs="Arial"/>
        </w:rPr>
        <w:t>B</w:t>
      </w:r>
      <w:r w:rsidRPr="000F7B90">
        <w:rPr>
          <w:rFonts w:ascii="Arial" w:hAnsi="Arial" w:cs="Arial"/>
        </w:rPr>
        <w:t>ank in accordance with this agreement.</w:t>
      </w:r>
    </w:p>
    <w:p w:rsidR="00600A98" w:rsidRDefault="00600A98" w:rsidP="00600A98">
      <w:pPr>
        <w:autoSpaceDE w:val="0"/>
        <w:autoSpaceDN w:val="0"/>
        <w:adjustRightInd w:val="0"/>
        <w:rPr>
          <w:rFonts w:ascii="Arial" w:hAnsi="Arial" w:cs="Arial"/>
        </w:rPr>
      </w:pPr>
    </w:p>
    <w:p w:rsidR="00600A98" w:rsidRPr="007F1FD5" w:rsidRDefault="00600A98" w:rsidP="00600A98">
      <w:pPr>
        <w:autoSpaceDE w:val="0"/>
        <w:autoSpaceDN w:val="0"/>
        <w:adjustRightInd w:val="0"/>
        <w:rPr>
          <w:rFonts w:ascii="Arial" w:hAnsi="Arial" w:cs="Arial"/>
          <w:b/>
        </w:rPr>
      </w:pPr>
      <w:r w:rsidRPr="007F1FD5">
        <w:rPr>
          <w:rFonts w:ascii="Arial" w:hAnsi="Arial" w:cs="Arial"/>
          <w:b/>
        </w:rPr>
        <w:t>VIII. GENERAL PROVISIONS</w:t>
      </w:r>
    </w:p>
    <w:p w:rsidR="00600A98" w:rsidRPr="007F1FD5" w:rsidRDefault="00600A98" w:rsidP="00600A98">
      <w:pPr>
        <w:numPr>
          <w:ilvl w:val="0"/>
          <w:numId w:val="15"/>
        </w:numPr>
        <w:autoSpaceDE w:val="0"/>
        <w:autoSpaceDN w:val="0"/>
        <w:adjustRightInd w:val="0"/>
        <w:rPr>
          <w:rFonts w:ascii="Arial" w:hAnsi="Arial" w:cs="Arial"/>
        </w:rPr>
      </w:pPr>
      <w:r w:rsidRPr="007F1FD5">
        <w:rPr>
          <w:rFonts w:ascii="Arial" w:hAnsi="Arial" w:cs="Arial"/>
          <w:b/>
        </w:rPr>
        <w:t>Integrated Agreement.</w:t>
      </w:r>
      <w:r w:rsidRPr="007F1FD5">
        <w:rPr>
          <w:rFonts w:ascii="Arial" w:hAnsi="Arial" w:cs="Arial"/>
        </w:rPr>
        <w:t xml:space="preserve"> The entire and integrated agreement between the City and the Bank related to the services shall consist of this agreement, the Bank's service-level agreements in connection with the services (including their respective user documentation and set-up forms), the Bank's bid response and the City's RFP as modified by the Bid Response. In the event of conflict among any of the preceding documents, such documents shall govern in the following order of precedence: (1) this agreement, (2) the Bank's Treasury Terms and Conditions agreements (including user documentation and set-up forms), (3) the Bid Response</w:t>
      </w:r>
      <w:r w:rsidR="009871F4">
        <w:rPr>
          <w:rFonts w:ascii="Arial" w:hAnsi="Arial" w:cs="Arial"/>
        </w:rPr>
        <w:t>,</w:t>
      </w:r>
      <w:r w:rsidRPr="007F1FD5">
        <w:rPr>
          <w:rFonts w:ascii="Arial" w:hAnsi="Arial" w:cs="Arial"/>
        </w:rPr>
        <w:t xml:space="preserve"> and (4) the RFP. The integrated agreement supersedes all prior negotiations, representations, statements and agreements, whether written or oral, regarding the services.</w:t>
      </w:r>
    </w:p>
    <w:p w:rsidR="00600A98" w:rsidRPr="007F1FD5" w:rsidRDefault="00600A98" w:rsidP="00600A98">
      <w:pPr>
        <w:numPr>
          <w:ilvl w:val="0"/>
          <w:numId w:val="15"/>
        </w:numPr>
        <w:autoSpaceDE w:val="0"/>
        <w:autoSpaceDN w:val="0"/>
        <w:adjustRightInd w:val="0"/>
        <w:rPr>
          <w:rFonts w:ascii="Arial" w:hAnsi="Arial" w:cs="Arial"/>
        </w:rPr>
      </w:pPr>
      <w:r w:rsidRPr="007F1FD5">
        <w:rPr>
          <w:rFonts w:ascii="Arial" w:hAnsi="Arial" w:cs="Arial"/>
          <w:b/>
        </w:rPr>
        <w:t>Assignment.</w:t>
      </w:r>
      <w:r w:rsidRPr="007F1FD5">
        <w:rPr>
          <w:rFonts w:ascii="Arial" w:hAnsi="Arial" w:cs="Arial"/>
        </w:rPr>
        <w:t xml:space="preserve"> The Bank shall not assign all or any portion of its duties or obligations to provide banking services to the City under this agreement without the City's prior written consent.</w:t>
      </w:r>
    </w:p>
    <w:p w:rsidR="00600A98" w:rsidRPr="00600A98" w:rsidRDefault="00600A98" w:rsidP="00600A98">
      <w:pPr>
        <w:numPr>
          <w:ilvl w:val="0"/>
          <w:numId w:val="15"/>
        </w:numPr>
        <w:autoSpaceDE w:val="0"/>
        <w:autoSpaceDN w:val="0"/>
        <w:adjustRightInd w:val="0"/>
        <w:rPr>
          <w:rFonts w:ascii="Arial" w:hAnsi="Arial" w:cs="Arial"/>
        </w:rPr>
      </w:pPr>
      <w:r w:rsidRPr="00600A98">
        <w:rPr>
          <w:rFonts w:ascii="Arial" w:hAnsi="Arial" w:cs="Arial"/>
          <w:b/>
        </w:rPr>
        <w:t>Waiver.</w:t>
      </w:r>
      <w:r w:rsidRPr="00600A98">
        <w:rPr>
          <w:rFonts w:ascii="Arial" w:hAnsi="Arial" w:cs="Arial"/>
        </w:rPr>
        <w:t xml:space="preserve">  A waiver of any breach by either party shall not constitute a waiver of any subsequent breach.</w:t>
      </w:r>
    </w:p>
    <w:p w:rsidR="00600A98" w:rsidRPr="007F1FD5" w:rsidRDefault="00600A98" w:rsidP="00600A98">
      <w:pPr>
        <w:numPr>
          <w:ilvl w:val="0"/>
          <w:numId w:val="15"/>
        </w:numPr>
        <w:autoSpaceDE w:val="0"/>
        <w:autoSpaceDN w:val="0"/>
        <w:adjustRightInd w:val="0"/>
        <w:rPr>
          <w:rFonts w:ascii="Arial" w:hAnsi="Arial" w:cs="Arial"/>
        </w:rPr>
      </w:pPr>
      <w:r w:rsidRPr="007F1FD5">
        <w:rPr>
          <w:rFonts w:ascii="Arial" w:hAnsi="Arial" w:cs="Arial"/>
          <w:b/>
        </w:rPr>
        <w:t>Choice of law.</w:t>
      </w:r>
      <w:r w:rsidRPr="007F1FD5">
        <w:rPr>
          <w:rFonts w:ascii="Arial" w:hAnsi="Arial" w:cs="Arial"/>
        </w:rPr>
        <w:t xml:space="preserve"> All questions concerning the validity, interpretation, performance and enforcement of this agreement shall be governed by the laws of the State of Washington, and venue for any action in court regarding this agreement shall lie in </w:t>
      </w:r>
      <w:r w:rsidR="00320B20">
        <w:rPr>
          <w:rFonts w:ascii="Arial" w:hAnsi="Arial" w:cs="Arial"/>
        </w:rPr>
        <w:t>Pierce</w:t>
      </w:r>
      <w:r w:rsidRPr="007F1FD5">
        <w:rPr>
          <w:rFonts w:ascii="Arial" w:hAnsi="Arial" w:cs="Arial"/>
        </w:rPr>
        <w:t xml:space="preserve"> County, Washington. The prevailing party in any such action shall be entitled to reimbursement for its legal costs and expenses, including reasonable attorney's fees.</w:t>
      </w:r>
    </w:p>
    <w:p w:rsidR="00600A98" w:rsidRPr="007F1FD5" w:rsidRDefault="00600A98" w:rsidP="00600A98">
      <w:pPr>
        <w:numPr>
          <w:ilvl w:val="0"/>
          <w:numId w:val="15"/>
        </w:numPr>
        <w:autoSpaceDE w:val="0"/>
        <w:autoSpaceDN w:val="0"/>
        <w:adjustRightInd w:val="0"/>
        <w:rPr>
          <w:rFonts w:ascii="Arial" w:hAnsi="Arial" w:cs="Arial"/>
        </w:rPr>
      </w:pPr>
      <w:r w:rsidRPr="007F1FD5">
        <w:rPr>
          <w:rFonts w:ascii="Arial" w:hAnsi="Arial" w:cs="Arial"/>
          <w:b/>
        </w:rPr>
        <w:t>Compliance with Laws.</w:t>
      </w:r>
      <w:r w:rsidRPr="007F1FD5">
        <w:rPr>
          <w:rFonts w:ascii="Arial" w:hAnsi="Arial" w:cs="Arial"/>
        </w:rPr>
        <w:t xml:space="preserve"> The Bank shall comply with all applicable federal, state, local laws, regulations and City ordinances in performing banking services for the City under the terms of this agreement.</w:t>
      </w:r>
    </w:p>
    <w:p w:rsidR="00600A98" w:rsidRDefault="00600A98" w:rsidP="00600A98">
      <w:pPr>
        <w:numPr>
          <w:ilvl w:val="0"/>
          <w:numId w:val="15"/>
        </w:numPr>
        <w:autoSpaceDE w:val="0"/>
        <w:autoSpaceDN w:val="0"/>
        <w:adjustRightInd w:val="0"/>
        <w:rPr>
          <w:rFonts w:ascii="Arial" w:hAnsi="Arial" w:cs="Arial"/>
        </w:rPr>
      </w:pPr>
      <w:r w:rsidRPr="007F1FD5">
        <w:rPr>
          <w:rFonts w:ascii="Arial" w:hAnsi="Arial" w:cs="Arial"/>
          <w:b/>
        </w:rPr>
        <w:lastRenderedPageBreak/>
        <w:t>Authorized Signatures.</w:t>
      </w:r>
      <w:r w:rsidRPr="007F1FD5">
        <w:rPr>
          <w:rFonts w:ascii="Arial" w:hAnsi="Arial" w:cs="Arial"/>
        </w:rPr>
        <w:t xml:space="preserve"> By their signatures below, each party represents that they are fully authorized to sign for and on behalf of the named principal above.</w:t>
      </w:r>
    </w:p>
    <w:p w:rsidR="00600A98" w:rsidRPr="007F1FD5" w:rsidRDefault="00600A98" w:rsidP="00600A98">
      <w:pPr>
        <w:autoSpaceDE w:val="0"/>
        <w:autoSpaceDN w:val="0"/>
        <w:adjustRightInd w:val="0"/>
        <w:rPr>
          <w:rFonts w:ascii="Arial" w:hAnsi="Arial" w:cs="Arial"/>
        </w:rPr>
      </w:pPr>
    </w:p>
    <w:p w:rsidR="00600A98" w:rsidRPr="007F1FD5" w:rsidRDefault="00600A98" w:rsidP="00600A98">
      <w:pPr>
        <w:autoSpaceDE w:val="0"/>
        <w:autoSpaceDN w:val="0"/>
        <w:adjustRightInd w:val="0"/>
        <w:rPr>
          <w:rFonts w:ascii="Arial" w:hAnsi="Arial" w:cs="Arial"/>
          <w:b/>
        </w:rPr>
      </w:pPr>
      <w:r w:rsidRPr="007F1FD5">
        <w:rPr>
          <w:rFonts w:ascii="Arial" w:hAnsi="Arial" w:cs="Arial"/>
          <w:b/>
        </w:rPr>
        <w:t>IX. HOLD HARMLESS/INDEMNIFICATION</w:t>
      </w:r>
    </w:p>
    <w:p w:rsidR="00600A98" w:rsidRDefault="00600A98" w:rsidP="00600A98">
      <w:pPr>
        <w:autoSpaceDE w:val="0"/>
        <w:autoSpaceDN w:val="0"/>
        <w:adjustRightInd w:val="0"/>
        <w:rPr>
          <w:rFonts w:ascii="Arial" w:hAnsi="Arial" w:cs="Arial"/>
        </w:rPr>
      </w:pPr>
      <w:r w:rsidRPr="000F7B90">
        <w:rPr>
          <w:rFonts w:ascii="Arial" w:hAnsi="Arial" w:cs="Arial"/>
        </w:rPr>
        <w:t>The Bank agrees to indemni</w:t>
      </w:r>
      <w:r>
        <w:rPr>
          <w:rFonts w:ascii="Arial" w:hAnsi="Arial" w:cs="Arial"/>
        </w:rPr>
        <w:t>fy</w:t>
      </w:r>
      <w:r w:rsidRPr="000F7B90">
        <w:rPr>
          <w:rFonts w:ascii="Arial" w:hAnsi="Arial" w:cs="Arial"/>
        </w:rPr>
        <w:t>, defend, and hold harmless the City and its officers,</w:t>
      </w:r>
      <w:r>
        <w:rPr>
          <w:rFonts w:ascii="Arial" w:hAnsi="Arial" w:cs="Arial"/>
        </w:rPr>
        <w:t xml:space="preserve"> </w:t>
      </w:r>
      <w:r w:rsidRPr="000F7B90">
        <w:rPr>
          <w:rFonts w:ascii="Arial" w:hAnsi="Arial" w:cs="Arial"/>
        </w:rPr>
        <w:t>officials, agents, and employees, from any claim, filed against the C</w:t>
      </w:r>
      <w:r>
        <w:rPr>
          <w:rFonts w:ascii="Arial" w:hAnsi="Arial" w:cs="Arial"/>
        </w:rPr>
        <w:t>ity</w:t>
      </w:r>
      <w:r w:rsidRPr="000F7B90">
        <w:rPr>
          <w:rFonts w:ascii="Arial" w:hAnsi="Arial" w:cs="Arial"/>
        </w:rPr>
        <w:t xml:space="preserve"> or its officers,</w:t>
      </w:r>
      <w:r>
        <w:rPr>
          <w:rFonts w:ascii="Arial" w:hAnsi="Arial" w:cs="Arial"/>
        </w:rPr>
        <w:t xml:space="preserve"> </w:t>
      </w:r>
      <w:r w:rsidRPr="000F7B90">
        <w:rPr>
          <w:rFonts w:ascii="Arial" w:hAnsi="Arial" w:cs="Arial"/>
        </w:rPr>
        <w:t>agents, or employees, alleging damage or injury arising out of the subject matter of this</w:t>
      </w:r>
      <w:r>
        <w:rPr>
          <w:rFonts w:ascii="Arial" w:hAnsi="Arial" w:cs="Arial"/>
        </w:rPr>
        <w:t xml:space="preserve"> </w:t>
      </w:r>
      <w:r w:rsidRPr="000F7B90">
        <w:rPr>
          <w:rFonts w:ascii="Arial" w:hAnsi="Arial" w:cs="Arial"/>
        </w:rPr>
        <w:t>Agreement; provided, however, that such provision shall not apply to the extent that the</w:t>
      </w:r>
      <w:r>
        <w:rPr>
          <w:rFonts w:ascii="Arial" w:hAnsi="Arial" w:cs="Arial"/>
        </w:rPr>
        <w:t xml:space="preserve"> </w:t>
      </w:r>
      <w:r w:rsidRPr="000F7B90">
        <w:rPr>
          <w:rFonts w:ascii="Arial" w:hAnsi="Arial" w:cs="Arial"/>
        </w:rPr>
        <w:t>damage or injury results from the fault of the City or its officers, officials, agents, or</w:t>
      </w:r>
      <w:r>
        <w:rPr>
          <w:rFonts w:ascii="Arial" w:hAnsi="Arial" w:cs="Arial"/>
        </w:rPr>
        <w:t xml:space="preserve"> </w:t>
      </w:r>
      <w:r w:rsidRPr="000F7B90">
        <w:rPr>
          <w:rFonts w:ascii="Arial" w:hAnsi="Arial" w:cs="Arial"/>
        </w:rPr>
        <w:t>employees. "Faul</w:t>
      </w:r>
      <w:r>
        <w:rPr>
          <w:rFonts w:ascii="Arial" w:hAnsi="Arial" w:cs="Arial"/>
        </w:rPr>
        <w:t xml:space="preserve">t” </w:t>
      </w:r>
      <w:r w:rsidRPr="000F7B90">
        <w:rPr>
          <w:rFonts w:ascii="Arial" w:hAnsi="Arial" w:cs="Arial"/>
        </w:rPr>
        <w:t>as herein used shall have the same meaning as set forth in RCW</w:t>
      </w:r>
      <w:r>
        <w:rPr>
          <w:rFonts w:ascii="Arial" w:hAnsi="Arial" w:cs="Arial"/>
        </w:rPr>
        <w:t xml:space="preserve"> </w:t>
      </w:r>
      <w:r w:rsidRPr="000F7B90">
        <w:rPr>
          <w:rFonts w:ascii="Arial" w:hAnsi="Arial" w:cs="Arial"/>
        </w:rPr>
        <w:t>4.22.015.</w:t>
      </w:r>
      <w:r>
        <w:rPr>
          <w:rFonts w:ascii="Arial" w:hAnsi="Arial" w:cs="Arial"/>
        </w:rPr>
        <w:t xml:space="preserve"> </w:t>
      </w:r>
      <w:r w:rsidRPr="000F7B90">
        <w:rPr>
          <w:rFonts w:ascii="Arial" w:hAnsi="Arial" w:cs="Arial"/>
        </w:rPr>
        <w:t>It is further specifically and expressly understood that the indemnification</w:t>
      </w:r>
      <w:r>
        <w:rPr>
          <w:rFonts w:ascii="Arial" w:hAnsi="Arial" w:cs="Arial"/>
        </w:rPr>
        <w:t xml:space="preserve"> </w:t>
      </w:r>
      <w:r w:rsidRPr="000F7B90">
        <w:rPr>
          <w:rFonts w:ascii="Arial" w:hAnsi="Arial" w:cs="Arial"/>
        </w:rPr>
        <w:t>provided herein constitutes the Bank's waiver of immunity under Industrial Insurance,</w:t>
      </w:r>
      <w:r>
        <w:rPr>
          <w:rFonts w:ascii="Arial" w:hAnsi="Arial" w:cs="Arial"/>
        </w:rPr>
        <w:t xml:space="preserve"> </w:t>
      </w:r>
      <w:r w:rsidRPr="000F7B90">
        <w:rPr>
          <w:rFonts w:ascii="Arial" w:hAnsi="Arial" w:cs="Arial"/>
        </w:rPr>
        <w:t>Title 51 RCW, solely for the pu</w:t>
      </w:r>
      <w:r>
        <w:rPr>
          <w:rFonts w:ascii="Arial" w:hAnsi="Arial" w:cs="Arial"/>
        </w:rPr>
        <w:t>r</w:t>
      </w:r>
      <w:r w:rsidRPr="000F7B90">
        <w:rPr>
          <w:rFonts w:ascii="Arial" w:hAnsi="Arial" w:cs="Arial"/>
        </w:rPr>
        <w:t>poses of this</w:t>
      </w:r>
      <w:r>
        <w:rPr>
          <w:rFonts w:ascii="Arial" w:hAnsi="Arial" w:cs="Arial"/>
        </w:rPr>
        <w:t xml:space="preserve"> </w:t>
      </w:r>
      <w:r w:rsidRPr="000F7B90">
        <w:rPr>
          <w:rFonts w:ascii="Arial" w:hAnsi="Arial" w:cs="Arial"/>
        </w:rPr>
        <w:t>indemnification. This waiver has been</w:t>
      </w:r>
      <w:r>
        <w:rPr>
          <w:rFonts w:ascii="Arial" w:hAnsi="Arial" w:cs="Arial"/>
        </w:rPr>
        <w:t xml:space="preserve"> </w:t>
      </w:r>
      <w:r w:rsidRPr="000F7B90">
        <w:rPr>
          <w:rFonts w:ascii="Arial" w:hAnsi="Arial" w:cs="Arial"/>
        </w:rPr>
        <w:t xml:space="preserve">mutually negotiated by the </w:t>
      </w:r>
      <w:r>
        <w:rPr>
          <w:rFonts w:ascii="Arial" w:hAnsi="Arial" w:cs="Arial"/>
        </w:rPr>
        <w:t>parties. The provisions of this s</w:t>
      </w:r>
      <w:r w:rsidRPr="000F7B90">
        <w:rPr>
          <w:rFonts w:ascii="Arial" w:hAnsi="Arial" w:cs="Arial"/>
        </w:rPr>
        <w:t>ection shall survive the</w:t>
      </w:r>
      <w:r>
        <w:rPr>
          <w:rFonts w:ascii="Arial" w:hAnsi="Arial" w:cs="Arial"/>
        </w:rPr>
        <w:t xml:space="preserve"> </w:t>
      </w:r>
      <w:r w:rsidRPr="000F7B90">
        <w:rPr>
          <w:rFonts w:ascii="Arial" w:hAnsi="Arial" w:cs="Arial"/>
        </w:rPr>
        <w:t>expiration or termination of this Agreement.</w:t>
      </w:r>
    </w:p>
    <w:p w:rsidR="00600A98" w:rsidRDefault="00600A98" w:rsidP="00600A98">
      <w:pPr>
        <w:autoSpaceDE w:val="0"/>
        <w:autoSpaceDN w:val="0"/>
        <w:adjustRightInd w:val="0"/>
        <w:rPr>
          <w:rFonts w:ascii="Arial" w:hAnsi="Arial" w:cs="Arial"/>
        </w:rPr>
      </w:pPr>
    </w:p>
    <w:p w:rsidR="00600A98" w:rsidRPr="007C3EEE" w:rsidRDefault="00600A98" w:rsidP="00600A98">
      <w:pPr>
        <w:autoSpaceDE w:val="0"/>
        <w:autoSpaceDN w:val="0"/>
        <w:adjustRightInd w:val="0"/>
        <w:rPr>
          <w:rFonts w:ascii="Arial" w:hAnsi="Arial" w:cs="Arial"/>
          <w:b/>
        </w:rPr>
      </w:pPr>
      <w:r w:rsidRPr="007C3EEE">
        <w:rPr>
          <w:rFonts w:ascii="Arial" w:hAnsi="Arial" w:cs="Arial"/>
          <w:b/>
        </w:rPr>
        <w:t>X. LIABILITY INSURANCE COVERAGE</w:t>
      </w:r>
    </w:p>
    <w:p w:rsidR="00600A98" w:rsidRDefault="00600A98" w:rsidP="00600A98">
      <w:pPr>
        <w:autoSpaceDE w:val="0"/>
        <w:autoSpaceDN w:val="0"/>
        <w:adjustRightInd w:val="0"/>
        <w:rPr>
          <w:rFonts w:ascii="Arial" w:hAnsi="Arial" w:cs="Arial"/>
        </w:rPr>
      </w:pPr>
      <w:r w:rsidRPr="000F7B90">
        <w:rPr>
          <w:rFonts w:ascii="Arial" w:hAnsi="Arial" w:cs="Arial"/>
        </w:rPr>
        <w:t>The Bank currently maintains the schedule of insurance coverages below. The Bank will</w:t>
      </w:r>
      <w:r>
        <w:rPr>
          <w:rFonts w:ascii="Arial" w:hAnsi="Arial" w:cs="Arial"/>
        </w:rPr>
        <w:t xml:space="preserve"> </w:t>
      </w:r>
      <w:r w:rsidRPr="000F7B90">
        <w:rPr>
          <w:rFonts w:ascii="Arial" w:hAnsi="Arial" w:cs="Arial"/>
        </w:rPr>
        <w:t>continue to, at the Bank's sole expense, maintain these insurance coverages during the</w:t>
      </w:r>
      <w:r>
        <w:rPr>
          <w:rFonts w:ascii="Arial" w:hAnsi="Arial" w:cs="Arial"/>
        </w:rPr>
        <w:t xml:space="preserve"> </w:t>
      </w:r>
      <w:r w:rsidRPr="000F7B90">
        <w:rPr>
          <w:rFonts w:ascii="Arial" w:hAnsi="Arial" w:cs="Arial"/>
        </w:rPr>
        <w:t>life of this Agreement. The Bank will inform the City in writing of any changes to the</w:t>
      </w:r>
      <w:r>
        <w:rPr>
          <w:rFonts w:ascii="Arial" w:hAnsi="Arial" w:cs="Arial"/>
        </w:rPr>
        <w:t xml:space="preserve"> </w:t>
      </w:r>
      <w:r w:rsidRPr="000F7B90">
        <w:rPr>
          <w:rFonts w:ascii="Arial" w:hAnsi="Arial" w:cs="Arial"/>
        </w:rPr>
        <w:t>coverage within 30 days of the effective date.</w:t>
      </w:r>
    </w:p>
    <w:p w:rsidR="00600A98" w:rsidRPr="000F7B90" w:rsidRDefault="00600A98" w:rsidP="00600A98">
      <w:pPr>
        <w:autoSpaceDE w:val="0"/>
        <w:autoSpaceDN w:val="0"/>
        <w:adjustRightInd w:val="0"/>
        <w:rPr>
          <w:rFonts w:ascii="Arial" w:hAnsi="Arial" w:cs="Arial"/>
        </w:rPr>
      </w:pPr>
    </w:p>
    <w:p w:rsidR="00600A98" w:rsidRPr="007C3EEE" w:rsidRDefault="00600A98" w:rsidP="00600A98">
      <w:pPr>
        <w:numPr>
          <w:ilvl w:val="0"/>
          <w:numId w:val="16"/>
        </w:numPr>
        <w:autoSpaceDE w:val="0"/>
        <w:autoSpaceDN w:val="0"/>
        <w:adjustRightInd w:val="0"/>
        <w:rPr>
          <w:rFonts w:ascii="Arial" w:hAnsi="Arial" w:cs="Arial"/>
        </w:rPr>
      </w:pPr>
      <w:r w:rsidRPr="007C3EEE">
        <w:rPr>
          <w:rFonts w:ascii="Arial" w:hAnsi="Arial" w:cs="Arial"/>
        </w:rPr>
        <w:t>Consultants Error or Omissions or Professional Liability: $3,000,000 per occu</w:t>
      </w:r>
      <w:r>
        <w:rPr>
          <w:rFonts w:ascii="Arial" w:hAnsi="Arial" w:cs="Arial"/>
        </w:rPr>
        <w:t>rr</w:t>
      </w:r>
      <w:r w:rsidRPr="007C3EEE">
        <w:rPr>
          <w:rFonts w:ascii="Arial" w:hAnsi="Arial" w:cs="Arial"/>
        </w:rPr>
        <w:t>ence</w:t>
      </w:r>
    </w:p>
    <w:p w:rsidR="00600A98" w:rsidRDefault="00600A98" w:rsidP="00600A98">
      <w:pPr>
        <w:numPr>
          <w:ilvl w:val="0"/>
          <w:numId w:val="16"/>
        </w:numPr>
        <w:autoSpaceDE w:val="0"/>
        <w:autoSpaceDN w:val="0"/>
        <w:adjustRightInd w:val="0"/>
        <w:rPr>
          <w:rFonts w:ascii="Arial" w:hAnsi="Arial" w:cs="Arial"/>
        </w:rPr>
      </w:pPr>
      <w:r w:rsidRPr="007C3EEE">
        <w:rPr>
          <w:rFonts w:ascii="Arial" w:hAnsi="Arial" w:cs="Arial"/>
        </w:rPr>
        <w:t>Bankers Professional Liability insurance with All Risk Coverage for limits of $3,000,000 per occurrence.</w:t>
      </w:r>
    </w:p>
    <w:p w:rsidR="00600A98" w:rsidRDefault="00600A98" w:rsidP="00600A98">
      <w:pPr>
        <w:numPr>
          <w:ilvl w:val="0"/>
          <w:numId w:val="16"/>
        </w:numPr>
        <w:autoSpaceDE w:val="0"/>
        <w:autoSpaceDN w:val="0"/>
        <w:adjustRightInd w:val="0"/>
        <w:rPr>
          <w:rFonts w:ascii="Arial" w:hAnsi="Arial" w:cs="Arial"/>
        </w:rPr>
      </w:pPr>
      <w:r w:rsidRPr="007C3EEE">
        <w:rPr>
          <w:rFonts w:ascii="Arial" w:hAnsi="Arial" w:cs="Arial"/>
        </w:rPr>
        <w:t>Electronic Funds Transfer and Computer Fraud Insurance with limits of $5,000,000 per occurrence.</w:t>
      </w:r>
    </w:p>
    <w:p w:rsidR="00600A98" w:rsidRPr="007C3EEE" w:rsidRDefault="00600A98" w:rsidP="00600A98">
      <w:pPr>
        <w:numPr>
          <w:ilvl w:val="0"/>
          <w:numId w:val="16"/>
        </w:numPr>
        <w:autoSpaceDE w:val="0"/>
        <w:autoSpaceDN w:val="0"/>
        <w:adjustRightInd w:val="0"/>
        <w:rPr>
          <w:rFonts w:ascii="Arial" w:hAnsi="Arial" w:cs="Arial"/>
        </w:rPr>
      </w:pPr>
      <w:r w:rsidRPr="007C3EEE">
        <w:rPr>
          <w:rFonts w:ascii="Arial" w:hAnsi="Arial" w:cs="Arial"/>
        </w:rPr>
        <w:t>Directors &amp; Officer Liability Insurance with a limit of $15,000,000 per occu</w:t>
      </w:r>
      <w:r>
        <w:rPr>
          <w:rFonts w:ascii="Arial" w:hAnsi="Arial" w:cs="Arial"/>
        </w:rPr>
        <w:t>rr</w:t>
      </w:r>
      <w:r w:rsidRPr="007C3EEE">
        <w:rPr>
          <w:rFonts w:ascii="Arial" w:hAnsi="Arial" w:cs="Arial"/>
        </w:rPr>
        <w:t>ence.</w:t>
      </w:r>
    </w:p>
    <w:p w:rsidR="00600A98" w:rsidRPr="000F7B90" w:rsidRDefault="00600A98" w:rsidP="00600A98">
      <w:pPr>
        <w:tabs>
          <w:tab w:val="left" w:pos="0"/>
          <w:tab w:val="left" w:pos="3237"/>
        </w:tabs>
        <w:ind w:left="3237" w:hanging="3237"/>
        <w:rPr>
          <w:rFonts w:ascii="Arial" w:hAnsi="Arial" w:cs="Arial"/>
        </w:rPr>
      </w:pPr>
    </w:p>
    <w:p w:rsidR="00600A98" w:rsidRDefault="00600A98" w:rsidP="00600A98">
      <w:pPr>
        <w:autoSpaceDE w:val="0"/>
        <w:autoSpaceDN w:val="0"/>
        <w:adjustRightInd w:val="0"/>
        <w:rPr>
          <w:rFonts w:ascii="Arial" w:hAnsi="Arial" w:cs="Arial"/>
        </w:rPr>
      </w:pPr>
      <w:r w:rsidRPr="000F7B90">
        <w:rPr>
          <w:rFonts w:ascii="Arial" w:hAnsi="Arial" w:cs="Arial"/>
        </w:rPr>
        <w:t xml:space="preserve">DATED this </w:t>
      </w:r>
      <w:r>
        <w:rPr>
          <w:rFonts w:ascii="Arial" w:hAnsi="Arial" w:cs="Arial"/>
        </w:rPr>
        <w:t>__</w:t>
      </w:r>
      <w:r w:rsidRPr="000F7B90">
        <w:rPr>
          <w:rFonts w:ascii="Arial" w:hAnsi="Arial" w:cs="Arial"/>
        </w:rPr>
        <w:t xml:space="preserve"> day of </w:t>
      </w:r>
      <w:r>
        <w:rPr>
          <w:rFonts w:ascii="Arial" w:hAnsi="Arial" w:cs="Arial"/>
        </w:rPr>
        <w:t>________</w:t>
      </w:r>
      <w:r w:rsidRPr="000F7B90">
        <w:rPr>
          <w:rFonts w:ascii="Arial" w:hAnsi="Arial" w:cs="Arial"/>
        </w:rPr>
        <w:t>,</w:t>
      </w:r>
      <w:r>
        <w:rPr>
          <w:rFonts w:ascii="Arial" w:hAnsi="Arial" w:cs="Arial"/>
        </w:rPr>
        <w:t xml:space="preserve"> </w:t>
      </w:r>
      <w:r w:rsidRPr="000F7B90">
        <w:rPr>
          <w:rFonts w:ascii="Arial" w:hAnsi="Arial" w:cs="Arial"/>
        </w:rPr>
        <w:t>2</w:t>
      </w:r>
      <w:r>
        <w:rPr>
          <w:rFonts w:ascii="Arial" w:hAnsi="Arial" w:cs="Arial"/>
        </w:rPr>
        <w:t>01</w:t>
      </w:r>
      <w:r w:rsidR="0043186E">
        <w:rPr>
          <w:rFonts w:ascii="Arial" w:hAnsi="Arial" w:cs="Arial"/>
        </w:rPr>
        <w:t>9</w:t>
      </w:r>
    </w:p>
    <w:p w:rsidR="00600A98" w:rsidRDefault="00600A98" w:rsidP="00600A98">
      <w:pPr>
        <w:autoSpaceDE w:val="0"/>
        <w:autoSpaceDN w:val="0"/>
        <w:adjustRightInd w:val="0"/>
        <w:rPr>
          <w:rFonts w:ascii="Arial" w:hAnsi="Arial" w:cs="Arial"/>
        </w:rPr>
      </w:pPr>
    </w:p>
    <w:p w:rsidR="00600A98" w:rsidRDefault="00600A98" w:rsidP="00600A98">
      <w:pPr>
        <w:autoSpaceDE w:val="0"/>
        <w:autoSpaceDN w:val="0"/>
        <w:adjustRightInd w:val="0"/>
        <w:rPr>
          <w:rFonts w:ascii="Arial" w:hAnsi="Arial" w:cs="Arial"/>
        </w:rPr>
      </w:pPr>
    </w:p>
    <w:p w:rsidR="00600A98" w:rsidRDefault="00600A98" w:rsidP="00600A98">
      <w:pPr>
        <w:autoSpaceDE w:val="0"/>
        <w:autoSpaceDN w:val="0"/>
        <w:adjustRightInd w:val="0"/>
        <w:rPr>
          <w:rFonts w:ascii="Arial" w:hAnsi="Arial" w:cs="Arial"/>
        </w:rPr>
      </w:pPr>
      <w:r>
        <w:rPr>
          <w:rFonts w:ascii="Arial" w:hAnsi="Arial" w:cs="Arial"/>
        </w:rPr>
        <w:t>_____________________</w:t>
      </w:r>
      <w:r w:rsidR="009871F4">
        <w:rPr>
          <w:rFonts w:ascii="Arial" w:hAnsi="Arial" w:cs="Arial"/>
        </w:rPr>
        <w:t>____</w:t>
      </w:r>
      <w:r>
        <w:rPr>
          <w:rFonts w:ascii="Arial" w:hAnsi="Arial" w:cs="Arial"/>
        </w:rPr>
        <w:t>_</w:t>
      </w:r>
      <w:r>
        <w:rPr>
          <w:rFonts w:ascii="Arial" w:hAnsi="Arial" w:cs="Arial"/>
        </w:rPr>
        <w:tab/>
      </w:r>
      <w:r>
        <w:rPr>
          <w:rFonts w:ascii="Arial" w:hAnsi="Arial" w:cs="Arial"/>
        </w:rPr>
        <w:tab/>
      </w:r>
      <w:r>
        <w:rPr>
          <w:rFonts w:ascii="Arial" w:hAnsi="Arial" w:cs="Arial"/>
        </w:rPr>
        <w:tab/>
      </w:r>
      <w:r>
        <w:rPr>
          <w:rFonts w:ascii="Arial" w:hAnsi="Arial" w:cs="Arial"/>
        </w:rPr>
        <w:tab/>
        <w:t>___________________</w:t>
      </w:r>
      <w:r w:rsidR="0046318C">
        <w:rPr>
          <w:rFonts w:ascii="Arial" w:hAnsi="Arial" w:cs="Arial"/>
        </w:rPr>
        <w:t>_____</w:t>
      </w:r>
      <w:r>
        <w:rPr>
          <w:rFonts w:ascii="Arial" w:hAnsi="Arial" w:cs="Arial"/>
        </w:rPr>
        <w:t>__</w:t>
      </w:r>
      <w:bookmarkStart w:id="2" w:name="_GoBack"/>
      <w:bookmarkEnd w:id="2"/>
    </w:p>
    <w:p w:rsidR="00600A98" w:rsidRPr="000F7B90" w:rsidRDefault="00600A98" w:rsidP="00600A98">
      <w:pPr>
        <w:autoSpaceDE w:val="0"/>
        <w:autoSpaceDN w:val="0"/>
        <w:adjustRightInd w:val="0"/>
        <w:rPr>
          <w:rFonts w:ascii="Arial" w:hAnsi="Arial" w:cs="Arial"/>
        </w:rPr>
      </w:pPr>
      <w:r w:rsidRPr="000F7B90">
        <w:rPr>
          <w:rFonts w:ascii="Arial" w:hAnsi="Arial" w:cs="Arial"/>
        </w:rPr>
        <w:t>City of</w:t>
      </w:r>
      <w:r>
        <w:rPr>
          <w:rFonts w:ascii="Arial" w:hAnsi="Arial" w:cs="Arial"/>
        </w:rPr>
        <w:t xml:space="preserve"> Gig Harbor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Successful Bank</w:t>
      </w:r>
    </w:p>
    <w:p w:rsidR="00600A98" w:rsidRDefault="0043186E" w:rsidP="00600A98">
      <w:pPr>
        <w:autoSpaceDE w:val="0"/>
        <w:autoSpaceDN w:val="0"/>
        <w:adjustRightInd w:val="0"/>
        <w:rPr>
          <w:rFonts w:ascii="Arial" w:hAnsi="Arial" w:cs="Arial"/>
        </w:rPr>
      </w:pPr>
      <w:r>
        <w:rPr>
          <w:rFonts w:ascii="Arial" w:hAnsi="Arial" w:cs="Arial"/>
        </w:rPr>
        <w:t>Kit Kuhn</w:t>
      </w:r>
      <w:r w:rsidR="00600A98" w:rsidRPr="000F7B90">
        <w:rPr>
          <w:rFonts w:ascii="Arial" w:hAnsi="Arial" w:cs="Arial"/>
        </w:rPr>
        <w:t>, Mayor</w:t>
      </w:r>
      <w:r w:rsidR="00600A98">
        <w:rPr>
          <w:rFonts w:ascii="Arial" w:hAnsi="Arial" w:cs="Arial"/>
        </w:rPr>
        <w:tab/>
      </w:r>
      <w:r w:rsidR="00600A98">
        <w:rPr>
          <w:rFonts w:ascii="Arial" w:hAnsi="Arial" w:cs="Arial"/>
        </w:rPr>
        <w:tab/>
      </w:r>
      <w:r w:rsidR="00600A98">
        <w:rPr>
          <w:rFonts w:ascii="Arial" w:hAnsi="Arial" w:cs="Arial"/>
        </w:rPr>
        <w:tab/>
      </w:r>
      <w:r w:rsidR="00600A98">
        <w:rPr>
          <w:rFonts w:ascii="Arial" w:hAnsi="Arial" w:cs="Arial"/>
        </w:rPr>
        <w:tab/>
      </w:r>
      <w:r w:rsidR="00600A98">
        <w:rPr>
          <w:rFonts w:ascii="Arial" w:hAnsi="Arial" w:cs="Arial"/>
        </w:rPr>
        <w:tab/>
      </w:r>
      <w:r w:rsidR="00600A98">
        <w:rPr>
          <w:rFonts w:ascii="Arial" w:hAnsi="Arial" w:cs="Arial"/>
        </w:rPr>
        <w:tab/>
      </w:r>
    </w:p>
    <w:p w:rsidR="00600A98" w:rsidRDefault="00600A98" w:rsidP="00600A98">
      <w:pPr>
        <w:autoSpaceDE w:val="0"/>
        <w:autoSpaceDN w:val="0"/>
        <w:adjustRightInd w:val="0"/>
        <w:rPr>
          <w:rFonts w:ascii="Arial" w:hAnsi="Arial" w:cs="Arial"/>
        </w:rPr>
      </w:pPr>
    </w:p>
    <w:p w:rsidR="00600A98" w:rsidRDefault="00600A98" w:rsidP="00600A98">
      <w:pPr>
        <w:autoSpaceDE w:val="0"/>
        <w:autoSpaceDN w:val="0"/>
        <w:adjustRightInd w:val="0"/>
        <w:rPr>
          <w:rFonts w:ascii="Arial" w:hAnsi="Arial" w:cs="Arial"/>
        </w:rPr>
      </w:pPr>
      <w:r w:rsidRPr="000F7B90">
        <w:rPr>
          <w:rFonts w:ascii="Arial" w:hAnsi="Arial" w:cs="Arial"/>
        </w:rPr>
        <w:t>Approved as to form:</w:t>
      </w:r>
    </w:p>
    <w:p w:rsidR="00600A98" w:rsidRDefault="00600A98" w:rsidP="00600A98">
      <w:pPr>
        <w:autoSpaceDE w:val="0"/>
        <w:autoSpaceDN w:val="0"/>
        <w:adjustRightInd w:val="0"/>
        <w:rPr>
          <w:rFonts w:ascii="Arial" w:hAnsi="Arial" w:cs="Arial"/>
        </w:rPr>
      </w:pPr>
    </w:p>
    <w:p w:rsidR="00600A98" w:rsidRDefault="00600A98" w:rsidP="00600A98">
      <w:pPr>
        <w:autoSpaceDE w:val="0"/>
        <w:autoSpaceDN w:val="0"/>
        <w:adjustRightInd w:val="0"/>
        <w:rPr>
          <w:rFonts w:ascii="Arial" w:hAnsi="Arial" w:cs="Arial"/>
        </w:rPr>
      </w:pPr>
    </w:p>
    <w:p w:rsidR="00600A98" w:rsidRDefault="00600A98" w:rsidP="00600A98">
      <w:pPr>
        <w:autoSpaceDE w:val="0"/>
        <w:autoSpaceDN w:val="0"/>
        <w:adjustRightInd w:val="0"/>
        <w:rPr>
          <w:rFonts w:ascii="Arial" w:hAnsi="Arial" w:cs="Arial"/>
        </w:rPr>
      </w:pPr>
      <w:r>
        <w:rPr>
          <w:rFonts w:ascii="Arial" w:hAnsi="Arial" w:cs="Arial"/>
        </w:rPr>
        <w:t>______________________</w:t>
      </w:r>
      <w:r w:rsidR="0046318C">
        <w:rPr>
          <w:rFonts w:ascii="Arial" w:hAnsi="Arial" w:cs="Arial"/>
        </w:rPr>
        <w:t>____</w:t>
      </w:r>
    </w:p>
    <w:p w:rsidR="00600A98" w:rsidRDefault="00600A98" w:rsidP="00600A98">
      <w:pPr>
        <w:autoSpaceDE w:val="0"/>
        <w:autoSpaceDN w:val="0"/>
        <w:adjustRightInd w:val="0"/>
        <w:rPr>
          <w:rFonts w:ascii="Arial" w:hAnsi="Arial" w:cs="Arial"/>
        </w:rPr>
      </w:pPr>
      <w:r>
        <w:rPr>
          <w:rFonts w:ascii="Arial" w:hAnsi="Arial" w:cs="Arial"/>
        </w:rPr>
        <w:t>City Attorney</w:t>
      </w:r>
    </w:p>
    <w:sectPr w:rsidR="00600A98" w:rsidSect="004D2B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90A" w:rsidRDefault="004E490A" w:rsidP="00DE670D">
      <w:r>
        <w:separator/>
      </w:r>
    </w:p>
  </w:endnote>
  <w:endnote w:type="continuationSeparator" w:id="0">
    <w:p w:rsidR="004E490A" w:rsidRDefault="004E490A" w:rsidP="00DE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B2A" w:rsidRDefault="004D2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70D" w:rsidRDefault="00DE670D">
    <w:pPr>
      <w:pStyle w:val="Footer"/>
      <w:jc w:val="center"/>
    </w:pPr>
    <w:r>
      <w:fldChar w:fldCharType="begin"/>
    </w:r>
    <w:r>
      <w:instrText xml:space="preserve"> PAGE   \* MERGEFORMAT </w:instrText>
    </w:r>
    <w:r>
      <w:fldChar w:fldCharType="separate"/>
    </w:r>
    <w:r>
      <w:rPr>
        <w:noProof/>
      </w:rPr>
      <w:t>2</w:t>
    </w:r>
    <w:r>
      <w:rPr>
        <w:noProof/>
      </w:rPr>
      <w:fldChar w:fldCharType="end"/>
    </w:r>
  </w:p>
  <w:p w:rsidR="00DE670D" w:rsidRDefault="00DE6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B2A" w:rsidRDefault="004D2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90A" w:rsidRDefault="004E490A" w:rsidP="00DE670D">
      <w:r>
        <w:separator/>
      </w:r>
    </w:p>
  </w:footnote>
  <w:footnote w:type="continuationSeparator" w:id="0">
    <w:p w:rsidR="004E490A" w:rsidRDefault="004E490A" w:rsidP="00DE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B2A" w:rsidRDefault="004D2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B2A" w:rsidRDefault="004D2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B2A" w:rsidRDefault="004D2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FBE"/>
    <w:multiLevelType w:val="hybridMultilevel"/>
    <w:tmpl w:val="A77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F0CBF"/>
    <w:multiLevelType w:val="hybridMultilevel"/>
    <w:tmpl w:val="616CF06C"/>
    <w:lvl w:ilvl="0" w:tplc="0409000F">
      <w:start w:val="1"/>
      <w:numFmt w:val="decimal"/>
      <w:lvlText w:val="%1."/>
      <w:lvlJc w:val="left"/>
      <w:pPr>
        <w:ind w:left="720" w:hanging="360"/>
      </w:pPr>
    </w:lvl>
    <w:lvl w:ilvl="1" w:tplc="44A6F9D8">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E10AF"/>
    <w:multiLevelType w:val="hybridMultilevel"/>
    <w:tmpl w:val="9E14D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8980C0D"/>
    <w:multiLevelType w:val="hybridMultilevel"/>
    <w:tmpl w:val="A8A2D6C2"/>
    <w:lvl w:ilvl="0" w:tplc="0409000F">
      <w:start w:val="1"/>
      <w:numFmt w:val="decimal"/>
      <w:lvlText w:val="%1."/>
      <w:lvlJc w:val="left"/>
      <w:pPr>
        <w:ind w:left="720" w:hanging="360"/>
      </w:pPr>
    </w:lvl>
    <w:lvl w:ilvl="1" w:tplc="44A6F9D8">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B65F3"/>
    <w:multiLevelType w:val="hybridMultilevel"/>
    <w:tmpl w:val="CB120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734DE"/>
    <w:multiLevelType w:val="hybridMultilevel"/>
    <w:tmpl w:val="5A84F414"/>
    <w:lvl w:ilvl="0" w:tplc="0409000F">
      <w:start w:val="1"/>
      <w:numFmt w:val="decimal"/>
      <w:lvlText w:val="%1."/>
      <w:lvlJc w:val="left"/>
      <w:pPr>
        <w:ind w:left="720" w:hanging="360"/>
      </w:pPr>
    </w:lvl>
    <w:lvl w:ilvl="1" w:tplc="44A6F9D8">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3093B"/>
    <w:multiLevelType w:val="hybridMultilevel"/>
    <w:tmpl w:val="B05AE8E2"/>
    <w:lvl w:ilvl="0" w:tplc="44A6F9D8">
      <w:start w:val="1"/>
      <w:numFmt w:val="low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37A0A"/>
    <w:multiLevelType w:val="hybridMultilevel"/>
    <w:tmpl w:val="DAF6BB92"/>
    <w:lvl w:ilvl="0" w:tplc="9FD2E4D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32514"/>
    <w:multiLevelType w:val="hybridMultilevel"/>
    <w:tmpl w:val="616CF06C"/>
    <w:lvl w:ilvl="0" w:tplc="0409000F">
      <w:start w:val="1"/>
      <w:numFmt w:val="decimal"/>
      <w:lvlText w:val="%1."/>
      <w:lvlJc w:val="left"/>
      <w:pPr>
        <w:ind w:left="720" w:hanging="360"/>
      </w:pPr>
    </w:lvl>
    <w:lvl w:ilvl="1" w:tplc="44A6F9D8">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465E3"/>
    <w:multiLevelType w:val="hybridMultilevel"/>
    <w:tmpl w:val="5F06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13221"/>
    <w:multiLevelType w:val="hybridMultilevel"/>
    <w:tmpl w:val="56624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16312"/>
    <w:multiLevelType w:val="hybridMultilevel"/>
    <w:tmpl w:val="616CF06C"/>
    <w:lvl w:ilvl="0" w:tplc="0409000F">
      <w:start w:val="1"/>
      <w:numFmt w:val="decimal"/>
      <w:lvlText w:val="%1."/>
      <w:lvlJc w:val="left"/>
      <w:pPr>
        <w:ind w:left="720" w:hanging="360"/>
      </w:pPr>
    </w:lvl>
    <w:lvl w:ilvl="1" w:tplc="44A6F9D8">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94014"/>
    <w:multiLevelType w:val="hybridMultilevel"/>
    <w:tmpl w:val="E98AFBFE"/>
    <w:lvl w:ilvl="0" w:tplc="44A6F9D8">
      <w:start w:val="1"/>
      <w:numFmt w:val="low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22212"/>
    <w:multiLevelType w:val="hybridMultilevel"/>
    <w:tmpl w:val="8040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97631"/>
    <w:multiLevelType w:val="multilevel"/>
    <w:tmpl w:val="ED6626E8"/>
    <w:lvl w:ilvl="0">
      <w:start w:val="1"/>
      <w:numFmt w:val="upperRoman"/>
      <w:pStyle w:val="Heading1"/>
      <w:lvlText w:val="%1."/>
      <w:lvlJc w:val="left"/>
      <w:pPr>
        <w:tabs>
          <w:tab w:val="num" w:pos="432"/>
        </w:tabs>
        <w:ind w:left="432" w:hanging="432"/>
      </w:pPr>
      <w:rPr>
        <w:rFonts w:ascii="Arial" w:hAnsi="Arial" w:hint="default"/>
        <w:b/>
        <w:i w:val="0"/>
        <w:sz w:val="24"/>
        <w:szCs w:val="24"/>
      </w:rPr>
    </w:lvl>
    <w:lvl w:ilvl="1">
      <w:start w:val="1"/>
      <w:numFmt w:val="upperLetter"/>
      <w:pStyle w:val="BodyText"/>
      <w:lvlText w:val="%2."/>
      <w:lvlJc w:val="left"/>
      <w:pPr>
        <w:tabs>
          <w:tab w:val="num" w:pos="1440"/>
        </w:tabs>
        <w:ind w:left="1440" w:hanging="720"/>
      </w:pPr>
      <w:rPr>
        <w:rFonts w:ascii="Arial" w:hAnsi="Arial" w:hint="default"/>
        <w:b w:val="0"/>
        <w:i w:val="0"/>
        <w:sz w:val="24"/>
        <w:szCs w:val="24"/>
      </w:rPr>
    </w:lvl>
    <w:lvl w:ilvl="2">
      <w:start w:val="1"/>
      <w:numFmt w:val="decimal"/>
      <w:pStyle w:val="BodyText2"/>
      <w:lvlText w:val="%3."/>
      <w:lvlJc w:val="left"/>
      <w:pPr>
        <w:tabs>
          <w:tab w:val="num" w:pos="1080"/>
        </w:tabs>
        <w:ind w:left="1080" w:hanging="360"/>
      </w:pPr>
      <w:rPr>
        <w:rFonts w:ascii="Arial" w:hAnsi="Arial" w:hint="default"/>
        <w:sz w:val="24"/>
        <w:szCs w:val="24"/>
      </w:rPr>
    </w:lvl>
    <w:lvl w:ilvl="3">
      <w:start w:val="1"/>
      <w:numFmt w:val="bullet"/>
      <w:pStyle w:val="BodyText3"/>
      <w:lvlText w:val=""/>
      <w:lvlJc w:val="left"/>
      <w:pPr>
        <w:tabs>
          <w:tab w:val="num" w:pos="2160"/>
        </w:tabs>
        <w:ind w:left="1800" w:firstLine="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7B9B33AE"/>
    <w:multiLevelType w:val="hybridMultilevel"/>
    <w:tmpl w:val="D16A5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15"/>
  </w:num>
  <w:num w:numId="6">
    <w:abstractNumId w:val="11"/>
  </w:num>
  <w:num w:numId="7">
    <w:abstractNumId w:val="3"/>
  </w:num>
  <w:num w:numId="8">
    <w:abstractNumId w:val="12"/>
  </w:num>
  <w:num w:numId="9">
    <w:abstractNumId w:val="2"/>
  </w:num>
  <w:num w:numId="10">
    <w:abstractNumId w:val="14"/>
  </w:num>
  <w:num w:numId="11">
    <w:abstractNumId w:val="5"/>
  </w:num>
  <w:num w:numId="12">
    <w:abstractNumId w:val="10"/>
  </w:num>
  <w:num w:numId="13">
    <w:abstractNumId w:val="4"/>
  </w:num>
  <w:num w:numId="14">
    <w:abstractNumId w:val="13"/>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A98"/>
    <w:rsid w:val="00025656"/>
    <w:rsid w:val="00031F09"/>
    <w:rsid w:val="000370C9"/>
    <w:rsid w:val="000626AA"/>
    <w:rsid w:val="00077A25"/>
    <w:rsid w:val="0009460C"/>
    <w:rsid w:val="000A6A79"/>
    <w:rsid w:val="000B1830"/>
    <w:rsid w:val="000D7A89"/>
    <w:rsid w:val="000F6928"/>
    <w:rsid w:val="001310F7"/>
    <w:rsid w:val="001570EF"/>
    <w:rsid w:val="00160B91"/>
    <w:rsid w:val="001B4926"/>
    <w:rsid w:val="001B7367"/>
    <w:rsid w:val="001E5C0E"/>
    <w:rsid w:val="002108E4"/>
    <w:rsid w:val="002819D2"/>
    <w:rsid w:val="0028525E"/>
    <w:rsid w:val="0029319B"/>
    <w:rsid w:val="002A0A55"/>
    <w:rsid w:val="002A314D"/>
    <w:rsid w:val="002B0E40"/>
    <w:rsid w:val="002C5EFE"/>
    <w:rsid w:val="002F7287"/>
    <w:rsid w:val="00305501"/>
    <w:rsid w:val="00306A0D"/>
    <w:rsid w:val="00320B20"/>
    <w:rsid w:val="00326BBD"/>
    <w:rsid w:val="00332DF2"/>
    <w:rsid w:val="00334B4A"/>
    <w:rsid w:val="003817BC"/>
    <w:rsid w:val="00392F6F"/>
    <w:rsid w:val="003B15DE"/>
    <w:rsid w:val="00413B09"/>
    <w:rsid w:val="0043186E"/>
    <w:rsid w:val="004467B9"/>
    <w:rsid w:val="00450B80"/>
    <w:rsid w:val="00460B80"/>
    <w:rsid w:val="0046318C"/>
    <w:rsid w:val="0048316B"/>
    <w:rsid w:val="004A1A2A"/>
    <w:rsid w:val="004B48D8"/>
    <w:rsid w:val="004D2B2A"/>
    <w:rsid w:val="004D71AA"/>
    <w:rsid w:val="004E164A"/>
    <w:rsid w:val="004E490A"/>
    <w:rsid w:val="004E79B3"/>
    <w:rsid w:val="004F7824"/>
    <w:rsid w:val="00502273"/>
    <w:rsid w:val="00504FB0"/>
    <w:rsid w:val="0051273D"/>
    <w:rsid w:val="00550A1B"/>
    <w:rsid w:val="005603CF"/>
    <w:rsid w:val="00566FE3"/>
    <w:rsid w:val="00577AB7"/>
    <w:rsid w:val="005812DA"/>
    <w:rsid w:val="00581429"/>
    <w:rsid w:val="005A19F2"/>
    <w:rsid w:val="005A435E"/>
    <w:rsid w:val="005F480B"/>
    <w:rsid w:val="00600A98"/>
    <w:rsid w:val="00620E59"/>
    <w:rsid w:val="00651097"/>
    <w:rsid w:val="00693BC7"/>
    <w:rsid w:val="006A7D9C"/>
    <w:rsid w:val="006D412B"/>
    <w:rsid w:val="006E2C0F"/>
    <w:rsid w:val="00724C27"/>
    <w:rsid w:val="00737960"/>
    <w:rsid w:val="00756E38"/>
    <w:rsid w:val="00765180"/>
    <w:rsid w:val="007726DE"/>
    <w:rsid w:val="007B2ACA"/>
    <w:rsid w:val="007D086F"/>
    <w:rsid w:val="008A7B1B"/>
    <w:rsid w:val="008B4BA3"/>
    <w:rsid w:val="008B66B2"/>
    <w:rsid w:val="008D4B52"/>
    <w:rsid w:val="009101EF"/>
    <w:rsid w:val="00910E7F"/>
    <w:rsid w:val="00937EFE"/>
    <w:rsid w:val="0095382A"/>
    <w:rsid w:val="009871F4"/>
    <w:rsid w:val="009A72C9"/>
    <w:rsid w:val="009B6A10"/>
    <w:rsid w:val="009B7460"/>
    <w:rsid w:val="009D4FA5"/>
    <w:rsid w:val="00A632F6"/>
    <w:rsid w:val="00A75DFD"/>
    <w:rsid w:val="00A80FF5"/>
    <w:rsid w:val="00A85CAB"/>
    <w:rsid w:val="00A94D7C"/>
    <w:rsid w:val="00A95411"/>
    <w:rsid w:val="00AE699E"/>
    <w:rsid w:val="00B016EC"/>
    <w:rsid w:val="00B3454D"/>
    <w:rsid w:val="00B6102C"/>
    <w:rsid w:val="00B92258"/>
    <w:rsid w:val="00B943EF"/>
    <w:rsid w:val="00BF676B"/>
    <w:rsid w:val="00C02DDF"/>
    <w:rsid w:val="00C31861"/>
    <w:rsid w:val="00C63B63"/>
    <w:rsid w:val="00C75A05"/>
    <w:rsid w:val="00CA1F93"/>
    <w:rsid w:val="00CB1941"/>
    <w:rsid w:val="00CB4207"/>
    <w:rsid w:val="00CD3B36"/>
    <w:rsid w:val="00CE6263"/>
    <w:rsid w:val="00CF47A3"/>
    <w:rsid w:val="00D02A1F"/>
    <w:rsid w:val="00D23978"/>
    <w:rsid w:val="00D41B5E"/>
    <w:rsid w:val="00D440BB"/>
    <w:rsid w:val="00D568A2"/>
    <w:rsid w:val="00D66097"/>
    <w:rsid w:val="00D6754C"/>
    <w:rsid w:val="00DE670D"/>
    <w:rsid w:val="00DE7FBF"/>
    <w:rsid w:val="00E20A26"/>
    <w:rsid w:val="00E45D64"/>
    <w:rsid w:val="00E57B27"/>
    <w:rsid w:val="00E7150C"/>
    <w:rsid w:val="00E7216A"/>
    <w:rsid w:val="00E92D1A"/>
    <w:rsid w:val="00EC4874"/>
    <w:rsid w:val="00EC4A39"/>
    <w:rsid w:val="00EC4FA2"/>
    <w:rsid w:val="00EE349F"/>
    <w:rsid w:val="00EF559B"/>
    <w:rsid w:val="00EF735E"/>
    <w:rsid w:val="00F31166"/>
    <w:rsid w:val="00F3579B"/>
    <w:rsid w:val="00F95187"/>
    <w:rsid w:val="00FA163B"/>
    <w:rsid w:val="00FC524A"/>
    <w:rsid w:val="00FE01C7"/>
    <w:rsid w:val="00FF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89BD6"/>
  <w15:docId w15:val="{BB82753B-999A-42EC-902A-DFD12430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A98"/>
    <w:rPr>
      <w:rFonts w:ascii="Times New Roman" w:eastAsia="Times New Roman" w:hAnsi="Times New Roman"/>
      <w:sz w:val="24"/>
      <w:szCs w:val="24"/>
    </w:rPr>
  </w:style>
  <w:style w:type="paragraph" w:styleId="Heading1">
    <w:name w:val="heading 1"/>
    <w:basedOn w:val="Normal"/>
    <w:next w:val="Normal"/>
    <w:link w:val="Heading1Char"/>
    <w:qFormat/>
    <w:rsid w:val="00600A98"/>
    <w:pPr>
      <w:keepNext/>
      <w:widowControl w:val="0"/>
      <w:numPr>
        <w:numId w:val="10"/>
      </w:numPr>
      <w:autoSpaceDE w:val="0"/>
      <w:autoSpaceDN w:val="0"/>
      <w:adjustRightInd w:val="0"/>
      <w:spacing w:before="240" w:after="120"/>
      <w:outlineLvl w:val="0"/>
    </w:pPr>
    <w:rPr>
      <w:rFonts w:cs="Arial"/>
      <w:b/>
      <w:bCs/>
      <w:kern w:val="32"/>
      <w:szCs w:val="32"/>
    </w:rPr>
  </w:style>
  <w:style w:type="paragraph" w:styleId="Heading2">
    <w:name w:val="heading 2"/>
    <w:basedOn w:val="Normal"/>
    <w:next w:val="Normal"/>
    <w:link w:val="Heading2Char"/>
    <w:qFormat/>
    <w:rsid w:val="00600A98"/>
    <w:pPr>
      <w:keepNext/>
      <w:tabs>
        <w:tab w:val="center" w:pos="4680"/>
      </w:tabs>
      <w:jc w:val="center"/>
      <w:outlineLvl w:val="1"/>
    </w:pPr>
    <w:rPr>
      <w:b/>
      <w:bCs/>
      <w:sz w:val="32"/>
      <w:szCs w:val="32"/>
    </w:rPr>
  </w:style>
  <w:style w:type="paragraph" w:styleId="Heading3">
    <w:name w:val="heading 3"/>
    <w:basedOn w:val="Normal"/>
    <w:next w:val="Normal"/>
    <w:link w:val="Heading3Char"/>
    <w:qFormat/>
    <w:rsid w:val="00600A98"/>
    <w:pPr>
      <w:keepNext/>
      <w:jc w:val="center"/>
      <w:outlineLvl w:val="2"/>
    </w:pPr>
    <w:rPr>
      <w:rFonts w:ascii="Arial" w:hAnsi="Arial" w:cs="Arial"/>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00A98"/>
    <w:rPr>
      <w:rFonts w:ascii="Times New Roman" w:eastAsia="Times New Roman" w:hAnsi="Times New Roman" w:cs="Times New Roman"/>
      <w:b/>
      <w:bCs/>
      <w:sz w:val="32"/>
      <w:szCs w:val="32"/>
    </w:rPr>
  </w:style>
  <w:style w:type="character" w:customStyle="1" w:styleId="Heading3Char">
    <w:name w:val="Heading 3 Char"/>
    <w:link w:val="Heading3"/>
    <w:rsid w:val="00600A98"/>
    <w:rPr>
      <w:rFonts w:ascii="Arial" w:eastAsia="Times New Roman" w:hAnsi="Arial" w:cs="Arial"/>
      <w:b/>
      <w:bCs/>
      <w:smallCaps/>
      <w:sz w:val="20"/>
      <w:szCs w:val="24"/>
    </w:rPr>
  </w:style>
  <w:style w:type="paragraph" w:styleId="PlainText">
    <w:name w:val="Plain Text"/>
    <w:basedOn w:val="Normal"/>
    <w:link w:val="PlainTextChar"/>
    <w:semiHidden/>
    <w:rsid w:val="00600A98"/>
    <w:rPr>
      <w:rFonts w:ascii="Courier New" w:hAnsi="Courier New" w:cs="Courier New"/>
      <w:sz w:val="20"/>
      <w:szCs w:val="20"/>
    </w:rPr>
  </w:style>
  <w:style w:type="character" w:customStyle="1" w:styleId="PlainTextChar">
    <w:name w:val="Plain Text Char"/>
    <w:link w:val="PlainText"/>
    <w:semiHidden/>
    <w:rsid w:val="00600A98"/>
    <w:rPr>
      <w:rFonts w:ascii="Courier New" w:eastAsia="Times New Roman" w:hAnsi="Courier New" w:cs="Courier New"/>
      <w:sz w:val="20"/>
      <w:szCs w:val="20"/>
    </w:rPr>
  </w:style>
  <w:style w:type="character" w:styleId="Hyperlink">
    <w:name w:val="Hyperlink"/>
    <w:uiPriority w:val="99"/>
    <w:unhideWhenUsed/>
    <w:rsid w:val="00600A98"/>
    <w:rPr>
      <w:color w:val="0000FF"/>
      <w:u w:val="single"/>
    </w:rPr>
  </w:style>
  <w:style w:type="paragraph" w:styleId="BalloonText">
    <w:name w:val="Balloon Text"/>
    <w:basedOn w:val="Normal"/>
    <w:link w:val="BalloonTextChar"/>
    <w:uiPriority w:val="99"/>
    <w:semiHidden/>
    <w:unhideWhenUsed/>
    <w:rsid w:val="00600A98"/>
    <w:rPr>
      <w:rFonts w:ascii="Tahoma" w:hAnsi="Tahoma" w:cs="Tahoma"/>
      <w:sz w:val="16"/>
      <w:szCs w:val="16"/>
    </w:rPr>
  </w:style>
  <w:style w:type="character" w:customStyle="1" w:styleId="BalloonTextChar">
    <w:name w:val="Balloon Text Char"/>
    <w:link w:val="BalloonText"/>
    <w:uiPriority w:val="99"/>
    <w:semiHidden/>
    <w:rsid w:val="00600A98"/>
    <w:rPr>
      <w:rFonts w:ascii="Tahoma" w:eastAsia="Times New Roman" w:hAnsi="Tahoma" w:cs="Tahoma"/>
      <w:sz w:val="16"/>
      <w:szCs w:val="16"/>
    </w:rPr>
  </w:style>
  <w:style w:type="character" w:customStyle="1" w:styleId="Heading1Char">
    <w:name w:val="Heading 1 Char"/>
    <w:link w:val="Heading1"/>
    <w:rsid w:val="00600A98"/>
    <w:rPr>
      <w:rFonts w:ascii="Times New Roman" w:eastAsia="Times New Roman" w:hAnsi="Times New Roman" w:cs="Arial"/>
      <w:b/>
      <w:bCs/>
      <w:kern w:val="32"/>
      <w:sz w:val="24"/>
      <w:szCs w:val="32"/>
    </w:rPr>
  </w:style>
  <w:style w:type="paragraph" w:styleId="BodyText2">
    <w:name w:val="Body Text 2"/>
    <w:basedOn w:val="Normal"/>
    <w:link w:val="BodyText2Char"/>
    <w:semiHidden/>
    <w:rsid w:val="00600A98"/>
    <w:pPr>
      <w:widowControl w:val="0"/>
      <w:numPr>
        <w:ilvl w:val="2"/>
        <w:numId w:val="10"/>
      </w:numPr>
      <w:autoSpaceDE w:val="0"/>
      <w:autoSpaceDN w:val="0"/>
      <w:adjustRightInd w:val="0"/>
      <w:spacing w:after="120"/>
    </w:pPr>
  </w:style>
  <w:style w:type="character" w:customStyle="1" w:styleId="BodyText2Char">
    <w:name w:val="Body Text 2 Char"/>
    <w:link w:val="BodyText2"/>
    <w:semiHidden/>
    <w:rsid w:val="00600A98"/>
    <w:rPr>
      <w:rFonts w:ascii="Times New Roman" w:eastAsia="Times New Roman" w:hAnsi="Times New Roman" w:cs="Times New Roman"/>
      <w:sz w:val="24"/>
      <w:szCs w:val="24"/>
    </w:rPr>
  </w:style>
  <w:style w:type="paragraph" w:styleId="BodyText">
    <w:name w:val="Body Text"/>
    <w:basedOn w:val="Normal"/>
    <w:link w:val="BodyTextChar"/>
    <w:semiHidden/>
    <w:rsid w:val="00600A98"/>
    <w:pPr>
      <w:widowControl w:val="0"/>
      <w:numPr>
        <w:ilvl w:val="1"/>
        <w:numId w:val="10"/>
      </w:numPr>
      <w:autoSpaceDE w:val="0"/>
      <w:autoSpaceDN w:val="0"/>
      <w:adjustRightInd w:val="0"/>
      <w:spacing w:after="120"/>
    </w:pPr>
    <w:rPr>
      <w:rFonts w:ascii="Arial" w:hAnsi="Arial"/>
    </w:rPr>
  </w:style>
  <w:style w:type="character" w:customStyle="1" w:styleId="BodyTextChar">
    <w:name w:val="Body Text Char"/>
    <w:link w:val="BodyText"/>
    <w:semiHidden/>
    <w:rsid w:val="00600A98"/>
    <w:rPr>
      <w:rFonts w:ascii="Arial" w:eastAsia="Times New Roman" w:hAnsi="Arial" w:cs="Times New Roman"/>
      <w:sz w:val="24"/>
      <w:szCs w:val="24"/>
    </w:rPr>
  </w:style>
  <w:style w:type="paragraph" w:styleId="BodyText3">
    <w:name w:val="Body Text 3"/>
    <w:basedOn w:val="Normal"/>
    <w:link w:val="BodyText3Char"/>
    <w:semiHidden/>
    <w:rsid w:val="00600A98"/>
    <w:pPr>
      <w:widowControl w:val="0"/>
      <w:numPr>
        <w:ilvl w:val="3"/>
        <w:numId w:val="10"/>
      </w:numPr>
      <w:autoSpaceDE w:val="0"/>
      <w:autoSpaceDN w:val="0"/>
      <w:adjustRightInd w:val="0"/>
    </w:pPr>
    <w:rPr>
      <w:szCs w:val="16"/>
    </w:rPr>
  </w:style>
  <w:style w:type="character" w:customStyle="1" w:styleId="BodyText3Char">
    <w:name w:val="Body Text 3 Char"/>
    <w:link w:val="BodyText3"/>
    <w:semiHidden/>
    <w:rsid w:val="00600A98"/>
    <w:rPr>
      <w:rFonts w:ascii="Times New Roman" w:eastAsia="Times New Roman" w:hAnsi="Times New Roman" w:cs="Times New Roman"/>
      <w:sz w:val="24"/>
      <w:szCs w:val="16"/>
    </w:rPr>
  </w:style>
  <w:style w:type="paragraph" w:styleId="ListParagraph">
    <w:name w:val="List Paragraph"/>
    <w:basedOn w:val="Normal"/>
    <w:uiPriority w:val="34"/>
    <w:qFormat/>
    <w:rsid w:val="00600A98"/>
    <w:pPr>
      <w:ind w:left="720"/>
    </w:pPr>
  </w:style>
  <w:style w:type="paragraph" w:styleId="Header">
    <w:name w:val="header"/>
    <w:basedOn w:val="Normal"/>
    <w:link w:val="HeaderChar"/>
    <w:uiPriority w:val="99"/>
    <w:unhideWhenUsed/>
    <w:rsid w:val="00DE670D"/>
    <w:pPr>
      <w:tabs>
        <w:tab w:val="center" w:pos="4680"/>
        <w:tab w:val="right" w:pos="9360"/>
      </w:tabs>
    </w:pPr>
  </w:style>
  <w:style w:type="character" w:customStyle="1" w:styleId="HeaderChar">
    <w:name w:val="Header Char"/>
    <w:link w:val="Header"/>
    <w:uiPriority w:val="99"/>
    <w:rsid w:val="00DE670D"/>
    <w:rPr>
      <w:rFonts w:ascii="Times New Roman" w:eastAsia="Times New Roman" w:hAnsi="Times New Roman"/>
      <w:sz w:val="24"/>
      <w:szCs w:val="24"/>
    </w:rPr>
  </w:style>
  <w:style w:type="paragraph" w:styleId="Footer">
    <w:name w:val="footer"/>
    <w:basedOn w:val="Normal"/>
    <w:link w:val="FooterChar"/>
    <w:uiPriority w:val="99"/>
    <w:unhideWhenUsed/>
    <w:rsid w:val="00DE670D"/>
    <w:pPr>
      <w:tabs>
        <w:tab w:val="center" w:pos="4680"/>
        <w:tab w:val="right" w:pos="9360"/>
      </w:tabs>
    </w:pPr>
  </w:style>
  <w:style w:type="character" w:customStyle="1" w:styleId="FooterChar">
    <w:name w:val="Footer Char"/>
    <w:link w:val="Footer"/>
    <w:uiPriority w:val="99"/>
    <w:rsid w:val="00DE670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enbachd@cityofgigharbor.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2679</TotalTime>
  <Pages>18</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28366</CharactersWithSpaces>
  <SharedDoc>false</SharedDoc>
  <HLinks>
    <vt:vector size="6" baseType="variant">
      <vt:variant>
        <vt:i4>7471170</vt:i4>
      </vt:variant>
      <vt:variant>
        <vt:i4>0</vt:i4>
      </vt:variant>
      <vt:variant>
        <vt:i4>0</vt:i4>
      </vt:variant>
      <vt:variant>
        <vt:i4>5</vt:i4>
      </vt:variant>
      <vt:variant>
        <vt:lpwstr>mailto:rodenbachd@cityofgigharbor.net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Rodenbach</dc:creator>
  <cp:keywords/>
  <dc:description/>
  <cp:lastModifiedBy>Jaci Auclair</cp:lastModifiedBy>
  <cp:revision>49</cp:revision>
  <cp:lastPrinted>2019-05-02T21:41:00Z</cp:lastPrinted>
  <dcterms:created xsi:type="dcterms:W3CDTF">2019-04-12T18:51:00Z</dcterms:created>
  <dcterms:modified xsi:type="dcterms:W3CDTF">2019-05-03T16:41:00Z</dcterms:modified>
</cp:coreProperties>
</file>